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996AC" w14:textId="5D71E604" w:rsidR="000B72AC" w:rsidRDefault="000B72AC" w:rsidP="00150EA9">
      <w:pPr>
        <w:pStyle w:val="Heading1"/>
        <w:rPr>
          <w:rStyle w:val="normaltextrun"/>
          <w:rFonts w:ascii="Arial" w:hAnsi="Arial" w:cs="Arial"/>
          <w:sz w:val="28"/>
          <w:szCs w:val="28"/>
        </w:rPr>
      </w:pPr>
      <w:bookmarkStart w:id="0" w:name="Page1"/>
    </w:p>
    <w:p w14:paraId="7B5EA1F3" w14:textId="63590975" w:rsidR="0072060B" w:rsidRPr="00150EA9" w:rsidRDefault="005877BF" w:rsidP="00150EA9">
      <w:pPr>
        <w:pStyle w:val="Heading1"/>
        <w:rPr>
          <w:rStyle w:val="normaltextrun"/>
        </w:rPr>
      </w:pPr>
      <w:bookmarkStart w:id="1" w:name="_Toc83740797"/>
      <w:r w:rsidRPr="00484480">
        <w:rPr>
          <w:rFonts w:ascii="Arial" w:hAnsi="Arial" w:cs="Arial"/>
          <w:b/>
          <w:sz w:val="36"/>
          <w:szCs w:val="36"/>
        </w:rPr>
        <w:t>Introduction</w:t>
      </w:r>
      <w:r w:rsidR="0072060B" w:rsidRPr="00150EA9">
        <w:rPr>
          <w:rStyle w:val="normaltextrun"/>
        </w:rPr>
        <w:t>:</w:t>
      </w:r>
      <w:bookmarkEnd w:id="0"/>
      <w:bookmarkEnd w:id="1"/>
    </w:p>
    <w:p w14:paraId="41F9D441" w14:textId="77777777" w:rsidR="008C3ADD" w:rsidRDefault="008C3ADD" w:rsidP="0072060B">
      <w:pPr>
        <w:rPr>
          <w:rStyle w:val="normaltextrun"/>
          <w:rFonts w:ascii="Arial" w:eastAsia="Arial" w:hAnsi="Arial" w:cs="Arial"/>
          <w:i/>
          <w:iCs/>
          <w:color w:val="000000" w:themeColor="text1"/>
        </w:rPr>
      </w:pPr>
    </w:p>
    <w:p w14:paraId="4500F1D0" w14:textId="286A2931" w:rsidR="0072060B" w:rsidRPr="00A86F4E" w:rsidRDefault="6A99E4DE" w:rsidP="0072060B">
      <w:pPr>
        <w:rPr>
          <w:rFonts w:ascii="Arial" w:eastAsia="Arial" w:hAnsi="Arial" w:cs="Arial"/>
          <w:color w:val="000000" w:themeColor="text1"/>
          <w:sz w:val="24"/>
          <w:szCs w:val="24"/>
        </w:rPr>
      </w:pPr>
      <w:r w:rsidRPr="0C4C1B37">
        <w:rPr>
          <w:rStyle w:val="normaltextrun"/>
          <w:rFonts w:ascii="Arial" w:eastAsia="Arial" w:hAnsi="Arial" w:cs="Arial"/>
          <w:color w:val="000000" w:themeColor="text1"/>
          <w:sz w:val="24"/>
          <w:szCs w:val="24"/>
        </w:rPr>
        <w:t>In late 2020 the Office of Mental Health and Suicide Prevention (OMHSP) was alerted to VA’s Debt Management Center’s (DMC) plan to resume</w:t>
      </w:r>
      <w:r w:rsidR="00D600DD" w:rsidRPr="0C4C1B37">
        <w:rPr>
          <w:rStyle w:val="normaltextrun"/>
          <w:rFonts w:ascii="Arial" w:eastAsia="Arial" w:hAnsi="Arial" w:cs="Arial"/>
          <w:color w:val="000000" w:themeColor="text1"/>
          <w:sz w:val="24"/>
          <w:szCs w:val="24"/>
        </w:rPr>
        <w:t xml:space="preserve"> Veteran</w:t>
      </w:r>
      <w:r w:rsidR="00ED45C1" w:rsidRPr="0C4C1B37">
        <w:rPr>
          <w:rStyle w:val="normaltextrun"/>
          <w:rFonts w:ascii="Arial" w:eastAsia="Arial" w:hAnsi="Arial" w:cs="Arial"/>
          <w:color w:val="000000" w:themeColor="text1"/>
          <w:sz w:val="24"/>
          <w:szCs w:val="24"/>
        </w:rPr>
        <w:t xml:space="preserve"> </w:t>
      </w:r>
      <w:r w:rsidRPr="0C4C1B37">
        <w:rPr>
          <w:rStyle w:val="normaltextrun"/>
          <w:rFonts w:ascii="Arial" w:eastAsia="Arial" w:hAnsi="Arial" w:cs="Arial"/>
          <w:color w:val="000000" w:themeColor="text1"/>
          <w:sz w:val="24"/>
          <w:szCs w:val="24"/>
        </w:rPr>
        <w:t>debt collection</w:t>
      </w:r>
      <w:r w:rsidR="00ED45C1" w:rsidRPr="0C4C1B37">
        <w:rPr>
          <w:rStyle w:val="normaltextrun"/>
          <w:rFonts w:ascii="Arial" w:eastAsia="Arial" w:hAnsi="Arial" w:cs="Arial"/>
          <w:color w:val="000000" w:themeColor="text1"/>
          <w:sz w:val="24"/>
          <w:szCs w:val="24"/>
        </w:rPr>
        <w:t xml:space="preserve"> process</w:t>
      </w:r>
      <w:r w:rsidR="005F2C88" w:rsidRPr="0C4C1B37">
        <w:rPr>
          <w:rStyle w:val="normaltextrun"/>
          <w:rFonts w:ascii="Arial" w:eastAsia="Arial" w:hAnsi="Arial" w:cs="Arial"/>
          <w:color w:val="000000" w:themeColor="text1"/>
          <w:sz w:val="24"/>
          <w:szCs w:val="24"/>
        </w:rPr>
        <w:t>es</w:t>
      </w:r>
      <w:r w:rsidR="000B5306" w:rsidRPr="0C4C1B37">
        <w:rPr>
          <w:rStyle w:val="normaltextrun"/>
          <w:rFonts w:ascii="Arial" w:eastAsia="Arial" w:hAnsi="Arial" w:cs="Arial"/>
          <w:color w:val="000000" w:themeColor="text1"/>
          <w:sz w:val="24"/>
          <w:szCs w:val="24"/>
        </w:rPr>
        <w:t xml:space="preserve"> that had been paused during the COVID 19 pandemic</w:t>
      </w:r>
      <w:r w:rsidRPr="0C4C1B37">
        <w:rPr>
          <w:rStyle w:val="normaltextrun"/>
          <w:rFonts w:ascii="Arial" w:eastAsia="Arial" w:hAnsi="Arial" w:cs="Arial"/>
          <w:color w:val="000000" w:themeColor="text1"/>
          <w:sz w:val="24"/>
          <w:szCs w:val="24"/>
        </w:rPr>
        <w:t xml:space="preserve">. OMHSP had significant concerns about the potential impacts on Veterans at high risk for suicide receiving these letters </w:t>
      </w:r>
      <w:r w:rsidR="00582B9B" w:rsidRPr="0C4C1B37">
        <w:rPr>
          <w:rStyle w:val="normaltextrun"/>
          <w:rFonts w:ascii="Arial" w:eastAsia="Arial" w:hAnsi="Arial" w:cs="Arial"/>
          <w:color w:val="000000" w:themeColor="text1"/>
          <w:sz w:val="24"/>
          <w:szCs w:val="24"/>
        </w:rPr>
        <w:t xml:space="preserve">amidst </w:t>
      </w:r>
      <w:r w:rsidRPr="0C4C1B37">
        <w:rPr>
          <w:rStyle w:val="normaltextrun"/>
          <w:rFonts w:ascii="Arial" w:eastAsia="Arial" w:hAnsi="Arial" w:cs="Arial"/>
          <w:color w:val="000000" w:themeColor="text1"/>
          <w:sz w:val="24"/>
          <w:szCs w:val="24"/>
        </w:rPr>
        <w:t xml:space="preserve">other challenges </w:t>
      </w:r>
      <w:r w:rsidR="00582B9B" w:rsidRPr="0C4C1B37">
        <w:rPr>
          <w:rStyle w:val="normaltextrun"/>
          <w:rFonts w:ascii="Arial" w:eastAsia="Arial" w:hAnsi="Arial" w:cs="Arial"/>
          <w:color w:val="000000" w:themeColor="text1"/>
          <w:sz w:val="24"/>
          <w:szCs w:val="24"/>
        </w:rPr>
        <w:t xml:space="preserve">related to </w:t>
      </w:r>
      <w:r w:rsidRPr="0C4C1B37">
        <w:rPr>
          <w:rStyle w:val="normaltextrun"/>
          <w:rFonts w:ascii="Arial" w:eastAsia="Arial" w:hAnsi="Arial" w:cs="Arial"/>
          <w:color w:val="000000" w:themeColor="text1"/>
          <w:sz w:val="24"/>
          <w:szCs w:val="24"/>
        </w:rPr>
        <w:t>the pandemic. It was recommended that a temporary moratorium on debt collection be implemented. The DMC agreed to this pause in debt collection effective January 2021 through September 2021.</w:t>
      </w:r>
      <w:r w:rsidR="7028BDD3" w:rsidRPr="0C4C1B37">
        <w:rPr>
          <w:rStyle w:val="normaltextrun"/>
          <w:rFonts w:ascii="Arial" w:eastAsia="Arial" w:hAnsi="Arial" w:cs="Arial"/>
          <w:color w:val="000000" w:themeColor="text1"/>
          <w:sz w:val="24"/>
          <w:szCs w:val="24"/>
        </w:rPr>
        <w:t xml:space="preserve"> </w:t>
      </w:r>
      <w:r w:rsidRPr="0C4C1B37">
        <w:rPr>
          <w:rStyle w:val="normaltextrun"/>
          <w:rFonts w:ascii="Arial" w:eastAsia="Arial" w:hAnsi="Arial" w:cs="Arial"/>
          <w:color w:val="000000" w:themeColor="text1"/>
          <w:sz w:val="24"/>
          <w:szCs w:val="24"/>
        </w:rPr>
        <w:t xml:space="preserve">The DMC has resumed debt collection letter dissemination as of </w:t>
      </w:r>
      <w:r w:rsidR="3E0BECE7" w:rsidRPr="0C4C1B37">
        <w:rPr>
          <w:rStyle w:val="normaltextrun"/>
          <w:rFonts w:ascii="Arial" w:eastAsia="Arial" w:hAnsi="Arial" w:cs="Arial"/>
          <w:color w:val="000000" w:themeColor="text1"/>
          <w:sz w:val="24"/>
          <w:szCs w:val="24"/>
        </w:rPr>
        <w:t>October 1</w:t>
      </w:r>
      <w:r w:rsidR="3E0BECE7" w:rsidRPr="0C4C1B37">
        <w:rPr>
          <w:rStyle w:val="normaltextrun"/>
          <w:rFonts w:ascii="Arial" w:eastAsia="Arial" w:hAnsi="Arial" w:cs="Arial"/>
          <w:color w:val="000000" w:themeColor="text1"/>
          <w:sz w:val="24"/>
          <w:szCs w:val="24"/>
          <w:vertAlign w:val="superscript"/>
        </w:rPr>
        <w:t>st</w:t>
      </w:r>
      <w:r w:rsidR="3E0BECE7" w:rsidRPr="0C4C1B37">
        <w:rPr>
          <w:rStyle w:val="normaltextrun"/>
          <w:rFonts w:ascii="Arial" w:eastAsia="Arial" w:hAnsi="Arial" w:cs="Arial"/>
          <w:color w:val="000000" w:themeColor="text1"/>
          <w:sz w:val="24"/>
          <w:szCs w:val="24"/>
        </w:rPr>
        <w:t>, 2021</w:t>
      </w:r>
      <w:r w:rsidRPr="0C4C1B37">
        <w:rPr>
          <w:rStyle w:val="normaltextrun"/>
          <w:rFonts w:ascii="Arial" w:eastAsia="Arial" w:hAnsi="Arial" w:cs="Arial"/>
          <w:color w:val="000000" w:themeColor="text1"/>
          <w:sz w:val="24"/>
          <w:szCs w:val="24"/>
        </w:rPr>
        <w:t xml:space="preserve">. </w:t>
      </w:r>
    </w:p>
    <w:p w14:paraId="057B3D1D" w14:textId="5ADCB364" w:rsidR="00B27D1E" w:rsidRPr="00A86F4E" w:rsidRDefault="1B608E2C" w:rsidP="005877BF">
      <w:pPr>
        <w:rPr>
          <w:rFonts w:ascii="Arial" w:eastAsia="Arial" w:hAnsi="Arial" w:cs="Arial"/>
          <w:sz w:val="24"/>
          <w:szCs w:val="24"/>
        </w:rPr>
      </w:pPr>
      <w:r w:rsidRPr="00A86F4E">
        <w:rPr>
          <w:rFonts w:ascii="Arial" w:eastAsia="Arial" w:hAnsi="Arial" w:cs="Arial"/>
          <w:sz w:val="24"/>
          <w:szCs w:val="24"/>
        </w:rPr>
        <w:t xml:space="preserve">This </w:t>
      </w:r>
      <w:r w:rsidR="00150EA9" w:rsidRPr="00A86F4E">
        <w:rPr>
          <w:rFonts w:ascii="Arial" w:eastAsia="Arial" w:hAnsi="Arial" w:cs="Arial"/>
          <w:sz w:val="24"/>
          <w:szCs w:val="24"/>
        </w:rPr>
        <w:t xml:space="preserve">toolkit </w:t>
      </w:r>
      <w:r w:rsidR="00F5155D" w:rsidRPr="00A86F4E">
        <w:rPr>
          <w:rFonts w:ascii="Arial" w:eastAsia="Arial" w:hAnsi="Arial" w:cs="Arial"/>
          <w:sz w:val="24"/>
          <w:szCs w:val="24"/>
        </w:rPr>
        <w:t>is</w:t>
      </w:r>
      <w:r w:rsidR="00150EA9" w:rsidRPr="00A86F4E">
        <w:rPr>
          <w:rFonts w:ascii="Arial" w:eastAsia="Arial" w:hAnsi="Arial" w:cs="Arial"/>
          <w:sz w:val="24"/>
          <w:szCs w:val="24"/>
        </w:rPr>
        <w:t xml:space="preserve"> </w:t>
      </w:r>
      <w:r w:rsidR="00C21BA0" w:rsidRPr="00A86F4E">
        <w:rPr>
          <w:rFonts w:ascii="Arial" w:eastAsia="Arial" w:hAnsi="Arial" w:cs="Arial"/>
          <w:sz w:val="24"/>
          <w:szCs w:val="24"/>
        </w:rPr>
        <w:t xml:space="preserve">designed to be </w:t>
      </w:r>
      <w:r w:rsidR="00150EA9" w:rsidRPr="00A86F4E">
        <w:rPr>
          <w:rFonts w:ascii="Arial" w:eastAsia="Arial" w:hAnsi="Arial" w:cs="Arial"/>
          <w:sz w:val="24"/>
          <w:szCs w:val="24"/>
        </w:rPr>
        <w:t xml:space="preserve">useful to a wide range of clinical staff who may work with Veterans at </w:t>
      </w:r>
      <w:r w:rsidR="008330EA">
        <w:rPr>
          <w:rFonts w:ascii="Arial" w:eastAsia="Arial" w:hAnsi="Arial" w:cs="Arial"/>
          <w:sz w:val="24"/>
          <w:szCs w:val="24"/>
        </w:rPr>
        <w:t>elevated</w:t>
      </w:r>
      <w:r w:rsidR="00150EA9" w:rsidRPr="00A86F4E">
        <w:rPr>
          <w:rFonts w:ascii="Arial" w:eastAsia="Arial" w:hAnsi="Arial" w:cs="Arial"/>
          <w:sz w:val="24"/>
          <w:szCs w:val="24"/>
        </w:rPr>
        <w:t xml:space="preserve"> risk of suicide</w:t>
      </w:r>
      <w:r w:rsidR="008330EA">
        <w:rPr>
          <w:rFonts w:ascii="Arial" w:eastAsia="Arial" w:hAnsi="Arial" w:cs="Arial"/>
          <w:sz w:val="24"/>
          <w:szCs w:val="24"/>
        </w:rPr>
        <w:t>*</w:t>
      </w:r>
      <w:r w:rsidR="00150EA9" w:rsidRPr="00A86F4E">
        <w:rPr>
          <w:rFonts w:ascii="Arial" w:eastAsia="Arial" w:hAnsi="Arial" w:cs="Arial"/>
          <w:sz w:val="24"/>
          <w:szCs w:val="24"/>
        </w:rPr>
        <w:t xml:space="preserve"> and who may be receiving a debt collection letter. </w:t>
      </w:r>
    </w:p>
    <w:p w14:paraId="49B2A2B3" w14:textId="48E1475B" w:rsidR="005877BF" w:rsidRPr="00A86F4E" w:rsidRDefault="00150EA9" w:rsidP="005877BF">
      <w:pPr>
        <w:rPr>
          <w:rFonts w:ascii="Arial" w:eastAsia="Arial" w:hAnsi="Arial" w:cs="Arial"/>
          <w:sz w:val="24"/>
          <w:szCs w:val="24"/>
        </w:rPr>
      </w:pPr>
      <w:r w:rsidRPr="00A86F4E">
        <w:rPr>
          <w:rFonts w:ascii="Arial" w:eastAsia="Arial" w:hAnsi="Arial" w:cs="Arial"/>
          <w:sz w:val="24"/>
          <w:szCs w:val="24"/>
        </w:rPr>
        <w:t xml:space="preserve">The toolkit will: </w:t>
      </w:r>
    </w:p>
    <w:p w14:paraId="53E85032" w14:textId="69560F6B" w:rsidR="005877BF" w:rsidRPr="00A86F4E" w:rsidRDefault="00BC706E" w:rsidP="005877BF">
      <w:pPr>
        <w:pStyle w:val="ListParagraph"/>
        <w:numPr>
          <w:ilvl w:val="0"/>
          <w:numId w:val="27"/>
        </w:numPr>
        <w:rPr>
          <w:rFonts w:ascii="Arial" w:eastAsia="Arial" w:hAnsi="Arial" w:cs="Arial"/>
          <w:sz w:val="24"/>
          <w:szCs w:val="24"/>
        </w:rPr>
      </w:pPr>
      <w:r>
        <w:rPr>
          <w:rFonts w:ascii="Arial" w:eastAsia="Arial" w:hAnsi="Arial" w:cs="Arial"/>
          <w:sz w:val="24"/>
          <w:szCs w:val="24"/>
        </w:rPr>
        <w:t>R</w:t>
      </w:r>
      <w:r w:rsidR="00E329E5" w:rsidRPr="00A86F4E">
        <w:rPr>
          <w:rFonts w:ascii="Arial" w:eastAsia="Arial" w:hAnsi="Arial" w:cs="Arial"/>
          <w:sz w:val="24"/>
          <w:szCs w:val="24"/>
        </w:rPr>
        <w:t xml:space="preserve">aise </w:t>
      </w:r>
      <w:r w:rsidR="005877BF" w:rsidRPr="00A86F4E">
        <w:rPr>
          <w:rFonts w:ascii="Arial" w:eastAsia="Arial" w:hAnsi="Arial" w:cs="Arial"/>
          <w:sz w:val="24"/>
          <w:szCs w:val="24"/>
        </w:rPr>
        <w:t xml:space="preserve">VHA employee </w:t>
      </w:r>
      <w:r w:rsidR="1B608E2C" w:rsidRPr="00A86F4E">
        <w:rPr>
          <w:rFonts w:ascii="Arial" w:eastAsia="Arial" w:hAnsi="Arial" w:cs="Arial"/>
          <w:sz w:val="24"/>
          <w:szCs w:val="24"/>
        </w:rPr>
        <w:t xml:space="preserve">knowledge of the link between </w:t>
      </w:r>
      <w:r w:rsidR="5621C737" w:rsidRPr="00A86F4E">
        <w:rPr>
          <w:rFonts w:ascii="Arial" w:eastAsia="Arial" w:hAnsi="Arial" w:cs="Arial"/>
          <w:sz w:val="24"/>
          <w:szCs w:val="24"/>
        </w:rPr>
        <w:t>financial</w:t>
      </w:r>
      <w:r w:rsidR="1B608E2C" w:rsidRPr="00A86F4E">
        <w:rPr>
          <w:rFonts w:ascii="Arial" w:eastAsia="Arial" w:hAnsi="Arial" w:cs="Arial"/>
          <w:sz w:val="24"/>
          <w:szCs w:val="24"/>
        </w:rPr>
        <w:t xml:space="preserve"> challenges and suicide risk</w:t>
      </w:r>
      <w:r>
        <w:rPr>
          <w:rFonts w:ascii="Arial" w:eastAsia="Arial" w:hAnsi="Arial" w:cs="Arial"/>
          <w:sz w:val="24"/>
          <w:szCs w:val="24"/>
        </w:rPr>
        <w:t>.</w:t>
      </w:r>
    </w:p>
    <w:p w14:paraId="65506101" w14:textId="77777777" w:rsidR="0082487B" w:rsidRPr="00A86F4E" w:rsidRDefault="0082487B" w:rsidP="0082487B">
      <w:pPr>
        <w:pStyle w:val="ListParagraph"/>
        <w:ind w:left="780"/>
        <w:rPr>
          <w:rFonts w:ascii="Arial" w:eastAsia="Arial" w:hAnsi="Arial" w:cs="Arial"/>
          <w:sz w:val="24"/>
          <w:szCs w:val="24"/>
        </w:rPr>
      </w:pPr>
    </w:p>
    <w:p w14:paraId="02831225" w14:textId="2ABEB88A" w:rsidR="0072060B" w:rsidRPr="00A86F4E" w:rsidRDefault="00BC706E" w:rsidP="683844F8">
      <w:pPr>
        <w:pStyle w:val="ListParagraph"/>
        <w:numPr>
          <w:ilvl w:val="0"/>
          <w:numId w:val="27"/>
        </w:numPr>
        <w:rPr>
          <w:rFonts w:ascii="Arial" w:eastAsia="Arial" w:hAnsi="Arial" w:cs="Arial"/>
          <w:sz w:val="24"/>
          <w:szCs w:val="24"/>
        </w:rPr>
      </w:pPr>
      <w:r>
        <w:rPr>
          <w:rFonts w:ascii="Arial" w:eastAsia="Arial" w:hAnsi="Arial" w:cs="Arial"/>
          <w:sz w:val="24"/>
          <w:szCs w:val="24"/>
        </w:rPr>
        <w:t>P</w:t>
      </w:r>
      <w:r w:rsidR="00E329E5" w:rsidRPr="00A86F4E">
        <w:rPr>
          <w:rFonts w:ascii="Arial" w:eastAsia="Arial" w:hAnsi="Arial" w:cs="Arial"/>
          <w:sz w:val="24"/>
          <w:szCs w:val="24"/>
        </w:rPr>
        <w:t xml:space="preserve">rovide </w:t>
      </w:r>
      <w:r w:rsidR="00150EA9" w:rsidRPr="00A86F4E">
        <w:rPr>
          <w:rFonts w:ascii="Arial" w:eastAsia="Arial" w:hAnsi="Arial" w:cs="Arial"/>
          <w:sz w:val="24"/>
          <w:szCs w:val="24"/>
        </w:rPr>
        <w:t xml:space="preserve">informational </w:t>
      </w:r>
      <w:r w:rsidR="005877BF" w:rsidRPr="00A86F4E">
        <w:rPr>
          <w:rFonts w:ascii="Arial" w:eastAsia="Arial" w:hAnsi="Arial" w:cs="Arial"/>
          <w:sz w:val="24"/>
          <w:szCs w:val="24"/>
        </w:rPr>
        <w:t>support for staff</w:t>
      </w:r>
      <w:r w:rsidR="00E329E5" w:rsidRPr="00A86F4E">
        <w:rPr>
          <w:rFonts w:ascii="Arial" w:eastAsia="Arial" w:hAnsi="Arial" w:cs="Arial"/>
          <w:sz w:val="24"/>
          <w:szCs w:val="24"/>
        </w:rPr>
        <w:t xml:space="preserve"> in </w:t>
      </w:r>
      <w:r w:rsidR="0072060B" w:rsidRPr="00A86F4E">
        <w:rPr>
          <w:rFonts w:ascii="Arial" w:eastAsia="Arial" w:hAnsi="Arial" w:cs="Arial"/>
          <w:sz w:val="24"/>
          <w:szCs w:val="24"/>
        </w:rPr>
        <w:t xml:space="preserve">successfully intervening with Veterans </w:t>
      </w:r>
      <w:r w:rsidR="00150EA9" w:rsidRPr="00A86F4E">
        <w:rPr>
          <w:rFonts w:ascii="Arial" w:eastAsia="Arial" w:hAnsi="Arial" w:cs="Arial"/>
          <w:sz w:val="24"/>
          <w:szCs w:val="24"/>
        </w:rPr>
        <w:t>receiving</w:t>
      </w:r>
      <w:r w:rsidR="0072060B" w:rsidRPr="00A86F4E">
        <w:rPr>
          <w:rFonts w:ascii="Arial" w:eastAsia="Arial" w:hAnsi="Arial" w:cs="Arial"/>
          <w:sz w:val="24"/>
          <w:szCs w:val="24"/>
        </w:rPr>
        <w:t xml:space="preserve"> debt letters who may be a</w:t>
      </w:r>
      <w:r w:rsidR="00036FF8">
        <w:rPr>
          <w:rFonts w:ascii="Arial" w:eastAsia="Arial" w:hAnsi="Arial" w:cs="Arial"/>
          <w:sz w:val="24"/>
          <w:szCs w:val="24"/>
        </w:rPr>
        <w:t>n elevated</w:t>
      </w:r>
      <w:r w:rsidR="0072060B" w:rsidRPr="00A86F4E">
        <w:rPr>
          <w:rFonts w:ascii="Arial" w:eastAsia="Arial" w:hAnsi="Arial" w:cs="Arial"/>
          <w:sz w:val="24"/>
          <w:szCs w:val="24"/>
        </w:rPr>
        <w:t xml:space="preserve"> risk </w:t>
      </w:r>
      <w:r w:rsidR="00150EA9" w:rsidRPr="00A86F4E">
        <w:rPr>
          <w:rFonts w:ascii="Arial" w:eastAsia="Arial" w:hAnsi="Arial" w:cs="Arial"/>
          <w:sz w:val="24"/>
          <w:szCs w:val="24"/>
        </w:rPr>
        <w:t>of</w:t>
      </w:r>
      <w:r w:rsidR="0072060B" w:rsidRPr="00A86F4E">
        <w:rPr>
          <w:rFonts w:ascii="Arial" w:eastAsia="Arial" w:hAnsi="Arial" w:cs="Arial"/>
          <w:sz w:val="24"/>
          <w:szCs w:val="24"/>
        </w:rPr>
        <w:t xml:space="preserve"> </w:t>
      </w:r>
      <w:r w:rsidR="005877BF" w:rsidRPr="00A86F4E">
        <w:rPr>
          <w:rFonts w:ascii="Arial" w:eastAsia="Arial" w:hAnsi="Arial" w:cs="Arial"/>
          <w:sz w:val="24"/>
          <w:szCs w:val="24"/>
        </w:rPr>
        <w:t>suicide</w:t>
      </w:r>
      <w:r>
        <w:rPr>
          <w:rFonts w:ascii="Arial" w:eastAsia="Arial" w:hAnsi="Arial" w:cs="Arial"/>
          <w:sz w:val="24"/>
          <w:szCs w:val="24"/>
        </w:rPr>
        <w:t>.</w:t>
      </w:r>
    </w:p>
    <w:p w14:paraId="157DBD66" w14:textId="77777777" w:rsidR="0082487B" w:rsidRPr="00A86F4E" w:rsidRDefault="0082487B" w:rsidP="0082487B">
      <w:pPr>
        <w:pStyle w:val="ListParagraph"/>
        <w:ind w:left="780"/>
        <w:rPr>
          <w:rFonts w:ascii="Arial" w:eastAsia="Arial" w:hAnsi="Arial" w:cs="Arial"/>
          <w:sz w:val="24"/>
          <w:szCs w:val="24"/>
        </w:rPr>
      </w:pPr>
    </w:p>
    <w:p w14:paraId="5630E680" w14:textId="717CD7CA" w:rsidR="002E0BC4" w:rsidRPr="00A86F4E" w:rsidRDefault="007E0FE8" w:rsidP="005877BF">
      <w:pPr>
        <w:pStyle w:val="ListParagraph"/>
        <w:numPr>
          <w:ilvl w:val="0"/>
          <w:numId w:val="27"/>
        </w:numPr>
        <w:rPr>
          <w:rFonts w:ascii="Arial" w:eastAsia="Arial" w:hAnsi="Arial" w:cs="Arial"/>
          <w:sz w:val="24"/>
          <w:szCs w:val="24"/>
        </w:rPr>
      </w:pPr>
      <w:r>
        <w:rPr>
          <w:rFonts w:ascii="Arial" w:eastAsia="Arial" w:hAnsi="Arial" w:cs="Arial"/>
          <w:sz w:val="24"/>
          <w:szCs w:val="24"/>
        </w:rPr>
        <w:t>O</w:t>
      </w:r>
      <w:r w:rsidR="002E0BC4" w:rsidRPr="00A86F4E">
        <w:rPr>
          <w:rFonts w:ascii="Arial" w:eastAsia="Arial" w:hAnsi="Arial" w:cs="Arial"/>
          <w:sz w:val="24"/>
          <w:szCs w:val="24"/>
        </w:rPr>
        <w:t>utline the use of VHA suicide risk stratification tools to identify high risk Veterans who are receiving a DMC debt collection letter</w:t>
      </w:r>
      <w:r>
        <w:rPr>
          <w:rFonts w:ascii="Arial" w:eastAsia="Arial" w:hAnsi="Arial" w:cs="Arial"/>
          <w:sz w:val="24"/>
          <w:szCs w:val="24"/>
        </w:rPr>
        <w:t>.</w:t>
      </w:r>
    </w:p>
    <w:p w14:paraId="3AC51506" w14:textId="77777777" w:rsidR="0082487B" w:rsidRPr="00A86F4E" w:rsidRDefault="0082487B" w:rsidP="0082487B">
      <w:pPr>
        <w:pStyle w:val="ListParagraph"/>
        <w:ind w:left="780"/>
        <w:rPr>
          <w:rFonts w:ascii="Arial" w:eastAsia="Arial" w:hAnsi="Arial" w:cs="Arial"/>
          <w:sz w:val="24"/>
          <w:szCs w:val="24"/>
        </w:rPr>
      </w:pPr>
    </w:p>
    <w:p w14:paraId="22BE66A1" w14:textId="521CA259" w:rsidR="00150EA9" w:rsidRPr="00A86F4E" w:rsidRDefault="007E0FE8" w:rsidP="005877BF">
      <w:pPr>
        <w:pStyle w:val="ListParagraph"/>
        <w:numPr>
          <w:ilvl w:val="0"/>
          <w:numId w:val="27"/>
        </w:numPr>
        <w:rPr>
          <w:rFonts w:ascii="Arial" w:eastAsia="Arial" w:hAnsi="Arial" w:cs="Arial"/>
          <w:sz w:val="24"/>
          <w:szCs w:val="24"/>
        </w:rPr>
      </w:pPr>
      <w:r>
        <w:rPr>
          <w:rFonts w:ascii="Arial" w:eastAsia="Arial" w:hAnsi="Arial" w:cs="Arial"/>
          <w:sz w:val="24"/>
          <w:szCs w:val="24"/>
        </w:rPr>
        <w:t>L</w:t>
      </w:r>
      <w:r w:rsidR="00150EA9" w:rsidRPr="00A86F4E">
        <w:rPr>
          <w:rFonts w:ascii="Arial" w:eastAsia="Arial" w:hAnsi="Arial" w:cs="Arial"/>
          <w:sz w:val="24"/>
          <w:szCs w:val="24"/>
        </w:rPr>
        <w:t xml:space="preserve">ist relevant resources and answer frequently asked </w:t>
      </w:r>
      <w:r w:rsidR="002E0BC4" w:rsidRPr="00A86F4E">
        <w:rPr>
          <w:rFonts w:ascii="Arial" w:eastAsia="Arial" w:hAnsi="Arial" w:cs="Arial"/>
          <w:sz w:val="24"/>
          <w:szCs w:val="24"/>
        </w:rPr>
        <w:t xml:space="preserve">clinician </w:t>
      </w:r>
      <w:r w:rsidR="00150EA9" w:rsidRPr="00A86F4E">
        <w:rPr>
          <w:rFonts w:ascii="Arial" w:eastAsia="Arial" w:hAnsi="Arial" w:cs="Arial"/>
          <w:sz w:val="24"/>
          <w:szCs w:val="24"/>
        </w:rPr>
        <w:t>questions</w:t>
      </w:r>
      <w:r w:rsidR="002E0BC4" w:rsidRPr="00A86F4E">
        <w:rPr>
          <w:rFonts w:ascii="Arial" w:eastAsia="Arial" w:hAnsi="Arial" w:cs="Arial"/>
          <w:sz w:val="24"/>
          <w:szCs w:val="24"/>
        </w:rPr>
        <w:t xml:space="preserve"> </w:t>
      </w:r>
      <w:r w:rsidR="00701379" w:rsidRPr="00A86F4E">
        <w:rPr>
          <w:rFonts w:ascii="Arial" w:eastAsia="Arial" w:hAnsi="Arial" w:cs="Arial"/>
          <w:sz w:val="24"/>
          <w:szCs w:val="24"/>
        </w:rPr>
        <w:t>(</w:t>
      </w:r>
      <w:r w:rsidR="00615930">
        <w:rPr>
          <w:rFonts w:ascii="Arial" w:eastAsia="Arial" w:hAnsi="Arial" w:cs="Arial"/>
          <w:sz w:val="24"/>
          <w:szCs w:val="24"/>
        </w:rPr>
        <w:t>FAQ</w:t>
      </w:r>
      <w:r w:rsidR="00F606FA">
        <w:rPr>
          <w:rFonts w:ascii="Arial" w:eastAsia="Arial" w:hAnsi="Arial" w:cs="Arial"/>
          <w:sz w:val="24"/>
          <w:szCs w:val="24"/>
        </w:rPr>
        <w:t xml:space="preserve">’s </w:t>
      </w:r>
      <w:r w:rsidR="001C3664" w:rsidRPr="00A86F4E">
        <w:rPr>
          <w:rFonts w:ascii="Arial" w:eastAsia="Arial" w:hAnsi="Arial" w:cs="Arial"/>
          <w:sz w:val="24"/>
          <w:szCs w:val="24"/>
        </w:rPr>
        <w:t>be</w:t>
      </w:r>
      <w:r w:rsidR="0020690C" w:rsidRPr="00A86F4E">
        <w:rPr>
          <w:rFonts w:ascii="Arial" w:eastAsia="Arial" w:hAnsi="Arial" w:cs="Arial"/>
          <w:sz w:val="24"/>
          <w:szCs w:val="24"/>
        </w:rPr>
        <w:t xml:space="preserve">gin on </w:t>
      </w:r>
      <w:r w:rsidR="002E0BC4" w:rsidRPr="00A86F4E">
        <w:rPr>
          <w:rFonts w:ascii="Arial" w:eastAsia="Arial" w:hAnsi="Arial" w:cs="Arial"/>
          <w:sz w:val="24"/>
          <w:szCs w:val="24"/>
        </w:rPr>
        <w:t>page</w:t>
      </w:r>
      <w:r w:rsidR="00105046" w:rsidRPr="00A86F4E">
        <w:rPr>
          <w:rFonts w:ascii="Arial" w:eastAsia="Arial" w:hAnsi="Arial" w:cs="Arial"/>
          <w:sz w:val="24"/>
          <w:szCs w:val="24"/>
        </w:rPr>
        <w:t xml:space="preserve"> </w:t>
      </w:r>
      <w:r w:rsidR="00002C14" w:rsidRPr="00A86F4E">
        <w:rPr>
          <w:rFonts w:ascii="Arial" w:eastAsia="Arial" w:hAnsi="Arial" w:cs="Arial"/>
          <w:sz w:val="24"/>
          <w:szCs w:val="24"/>
        </w:rPr>
        <w:t>6</w:t>
      </w:r>
      <w:r w:rsidR="001C3664" w:rsidRPr="00A86F4E">
        <w:rPr>
          <w:rFonts w:ascii="Arial" w:eastAsia="Arial" w:hAnsi="Arial" w:cs="Arial"/>
          <w:sz w:val="24"/>
          <w:szCs w:val="24"/>
        </w:rPr>
        <w:t>)</w:t>
      </w:r>
      <w:r>
        <w:rPr>
          <w:rFonts w:ascii="Arial" w:eastAsia="Arial" w:hAnsi="Arial" w:cs="Arial"/>
          <w:sz w:val="24"/>
          <w:szCs w:val="24"/>
        </w:rPr>
        <w:t>.</w:t>
      </w:r>
    </w:p>
    <w:p w14:paraId="7FA5F1A3" w14:textId="77777777" w:rsidR="00A14CF2" w:rsidRPr="00A86F4E" w:rsidRDefault="00A14CF2" w:rsidP="00A14CF2">
      <w:pPr>
        <w:rPr>
          <w:rFonts w:ascii="Arial" w:eastAsia="Arial" w:hAnsi="Arial" w:cs="Arial"/>
          <w:i/>
          <w:iCs/>
          <w:sz w:val="24"/>
          <w:szCs w:val="24"/>
        </w:rPr>
      </w:pPr>
    </w:p>
    <w:p w14:paraId="716EBA91" w14:textId="77777777" w:rsidR="00A14CF2" w:rsidRDefault="00A14CF2" w:rsidP="00A14CF2">
      <w:pPr>
        <w:rPr>
          <w:rFonts w:ascii="Arial" w:eastAsia="Arial" w:hAnsi="Arial" w:cs="Arial"/>
          <w:i/>
          <w:iCs/>
        </w:rPr>
      </w:pPr>
    </w:p>
    <w:p w14:paraId="7C12D61E" w14:textId="77777777" w:rsidR="00A14CF2" w:rsidRDefault="00A14CF2" w:rsidP="00A14CF2">
      <w:pPr>
        <w:rPr>
          <w:rFonts w:ascii="Arial" w:eastAsia="Arial" w:hAnsi="Arial" w:cs="Arial"/>
          <w:i/>
          <w:iCs/>
        </w:rPr>
      </w:pPr>
    </w:p>
    <w:p w14:paraId="39AD31CD" w14:textId="77777777" w:rsidR="00A14CF2" w:rsidRDefault="00A14CF2" w:rsidP="00A14CF2">
      <w:pPr>
        <w:rPr>
          <w:rFonts w:ascii="Arial" w:eastAsia="Arial" w:hAnsi="Arial" w:cs="Arial"/>
          <w:i/>
          <w:iCs/>
        </w:rPr>
      </w:pPr>
    </w:p>
    <w:p w14:paraId="79916372" w14:textId="77777777" w:rsidR="00A14CF2" w:rsidRDefault="00A14CF2" w:rsidP="00A14CF2">
      <w:pPr>
        <w:rPr>
          <w:rFonts w:ascii="Arial" w:eastAsia="Arial" w:hAnsi="Arial" w:cs="Arial"/>
          <w:i/>
          <w:iCs/>
        </w:rPr>
      </w:pPr>
    </w:p>
    <w:p w14:paraId="125C9BED" w14:textId="77777777" w:rsidR="00A14CF2" w:rsidRDefault="00A14CF2" w:rsidP="00A14CF2">
      <w:pPr>
        <w:rPr>
          <w:rFonts w:ascii="Arial" w:eastAsia="Arial" w:hAnsi="Arial" w:cs="Arial"/>
          <w:i/>
          <w:iCs/>
        </w:rPr>
      </w:pPr>
    </w:p>
    <w:p w14:paraId="10E4735D" w14:textId="77777777" w:rsidR="00A14CF2" w:rsidRDefault="00A14CF2" w:rsidP="00A14CF2">
      <w:pPr>
        <w:rPr>
          <w:rFonts w:ascii="Arial" w:eastAsia="Arial" w:hAnsi="Arial" w:cs="Arial"/>
          <w:i/>
          <w:iCs/>
        </w:rPr>
      </w:pPr>
    </w:p>
    <w:p w14:paraId="7775C2F3" w14:textId="77777777" w:rsidR="009865DE" w:rsidRDefault="0C4C1B37" w:rsidP="009E609E">
      <w:pPr>
        <w:ind w:right="900"/>
        <w:jc w:val="both"/>
      </w:pPr>
      <w:r>
        <w:br w:type="page"/>
      </w:r>
    </w:p>
    <w:sdt>
      <w:sdtPr>
        <w:rPr>
          <w:rFonts w:asciiTheme="minorHAnsi" w:eastAsiaTheme="minorHAnsi" w:hAnsiTheme="minorHAnsi" w:cstheme="minorBidi"/>
          <w:color w:val="auto"/>
          <w:sz w:val="22"/>
          <w:szCs w:val="22"/>
        </w:rPr>
        <w:id w:val="1559207116"/>
        <w:docPartObj>
          <w:docPartGallery w:val="Table of Contents"/>
          <w:docPartUnique/>
        </w:docPartObj>
      </w:sdtPr>
      <w:sdtEndPr>
        <w:rPr>
          <w:b/>
          <w:bCs/>
          <w:noProof/>
        </w:rPr>
      </w:sdtEndPr>
      <w:sdtContent>
        <w:p w14:paraId="59A1A4D2" w14:textId="11D1CEDE" w:rsidR="00250E63" w:rsidRDefault="00250E63">
          <w:pPr>
            <w:pStyle w:val="TOCHeading"/>
            <w:rPr>
              <w:rFonts w:ascii="Arial" w:hAnsi="Arial" w:cs="Arial"/>
              <w:b/>
              <w:bCs/>
              <w:sz w:val="36"/>
              <w:szCs w:val="36"/>
            </w:rPr>
          </w:pPr>
          <w:r w:rsidRPr="00484480">
            <w:rPr>
              <w:rFonts w:ascii="Arial" w:hAnsi="Arial" w:cs="Arial"/>
              <w:b/>
              <w:bCs/>
              <w:sz w:val="36"/>
              <w:szCs w:val="36"/>
            </w:rPr>
            <w:t>Contents</w:t>
          </w:r>
        </w:p>
        <w:p w14:paraId="38F9C79B" w14:textId="77777777" w:rsidR="00576BE1" w:rsidRPr="00576BE1" w:rsidRDefault="00576BE1" w:rsidP="00576BE1"/>
        <w:p w14:paraId="106879F2" w14:textId="50C96DF4" w:rsidR="00672614" w:rsidRDefault="00250E6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3740797" w:history="1">
            <w:r w:rsidR="00672614" w:rsidRPr="006C458E">
              <w:rPr>
                <w:rStyle w:val="Hyperlink"/>
                <w:rFonts w:ascii="Arial" w:hAnsi="Arial" w:cs="Arial"/>
                <w:b/>
                <w:noProof/>
              </w:rPr>
              <w:t>Introduction</w:t>
            </w:r>
            <w:r w:rsidR="00672614" w:rsidRPr="006C458E">
              <w:rPr>
                <w:rStyle w:val="Hyperlink"/>
                <w:noProof/>
              </w:rPr>
              <w:t>:</w:t>
            </w:r>
            <w:r w:rsidR="00672614">
              <w:rPr>
                <w:noProof/>
                <w:webHidden/>
              </w:rPr>
              <w:tab/>
            </w:r>
            <w:r w:rsidR="00672614">
              <w:rPr>
                <w:noProof/>
                <w:webHidden/>
              </w:rPr>
              <w:fldChar w:fldCharType="begin"/>
            </w:r>
            <w:r w:rsidR="00672614">
              <w:rPr>
                <w:noProof/>
                <w:webHidden/>
              </w:rPr>
              <w:instrText xml:space="preserve"> PAGEREF _Toc83740797 \h </w:instrText>
            </w:r>
            <w:r w:rsidR="00672614">
              <w:rPr>
                <w:noProof/>
                <w:webHidden/>
              </w:rPr>
            </w:r>
            <w:r w:rsidR="00672614">
              <w:rPr>
                <w:noProof/>
                <w:webHidden/>
              </w:rPr>
              <w:fldChar w:fldCharType="separate"/>
            </w:r>
            <w:r w:rsidR="00672614">
              <w:rPr>
                <w:noProof/>
                <w:webHidden/>
              </w:rPr>
              <w:t>1</w:t>
            </w:r>
            <w:r w:rsidR="00672614">
              <w:rPr>
                <w:noProof/>
                <w:webHidden/>
              </w:rPr>
              <w:fldChar w:fldCharType="end"/>
            </w:r>
          </w:hyperlink>
        </w:p>
        <w:p w14:paraId="131B02A6" w14:textId="07BBE56A" w:rsidR="00672614" w:rsidRDefault="00287772">
          <w:pPr>
            <w:pStyle w:val="TOC1"/>
            <w:tabs>
              <w:tab w:val="right" w:leader="dot" w:pos="9350"/>
            </w:tabs>
            <w:rPr>
              <w:rFonts w:eastAsiaTheme="minorEastAsia"/>
              <w:noProof/>
            </w:rPr>
          </w:pPr>
          <w:hyperlink w:anchor="_Toc83740798" w:history="1">
            <w:r w:rsidR="00672614" w:rsidRPr="006C458E">
              <w:rPr>
                <w:rStyle w:val="Hyperlink"/>
                <w:rFonts w:ascii="Arial" w:hAnsi="Arial" w:cs="Arial"/>
                <w:b/>
                <w:noProof/>
              </w:rPr>
              <w:t>Financial Uncertainty, Debt, and Suicide Risk</w:t>
            </w:r>
            <w:r w:rsidR="00672614">
              <w:rPr>
                <w:noProof/>
                <w:webHidden/>
              </w:rPr>
              <w:tab/>
            </w:r>
            <w:r w:rsidR="00672614">
              <w:rPr>
                <w:noProof/>
                <w:webHidden/>
              </w:rPr>
              <w:fldChar w:fldCharType="begin"/>
            </w:r>
            <w:r w:rsidR="00672614">
              <w:rPr>
                <w:noProof/>
                <w:webHidden/>
              </w:rPr>
              <w:instrText xml:space="preserve"> PAGEREF _Toc83740798 \h </w:instrText>
            </w:r>
            <w:r w:rsidR="00672614">
              <w:rPr>
                <w:noProof/>
                <w:webHidden/>
              </w:rPr>
            </w:r>
            <w:r w:rsidR="00672614">
              <w:rPr>
                <w:noProof/>
                <w:webHidden/>
              </w:rPr>
              <w:fldChar w:fldCharType="separate"/>
            </w:r>
            <w:r w:rsidR="00672614">
              <w:rPr>
                <w:noProof/>
                <w:webHidden/>
              </w:rPr>
              <w:t>3</w:t>
            </w:r>
            <w:r w:rsidR="00672614">
              <w:rPr>
                <w:noProof/>
                <w:webHidden/>
              </w:rPr>
              <w:fldChar w:fldCharType="end"/>
            </w:r>
          </w:hyperlink>
        </w:p>
        <w:p w14:paraId="0E414398" w14:textId="55FC72B8" w:rsidR="00672614" w:rsidRDefault="00287772">
          <w:pPr>
            <w:pStyle w:val="TOC1"/>
            <w:tabs>
              <w:tab w:val="right" w:leader="dot" w:pos="9350"/>
            </w:tabs>
            <w:rPr>
              <w:rFonts w:eastAsiaTheme="minorEastAsia"/>
              <w:noProof/>
            </w:rPr>
          </w:pPr>
          <w:hyperlink w:anchor="_Toc83740799" w:history="1">
            <w:r w:rsidR="00672614" w:rsidRPr="006C458E">
              <w:rPr>
                <w:rStyle w:val="Hyperlink"/>
                <w:rFonts w:ascii="Arial" w:hAnsi="Arial" w:cs="Arial"/>
                <w:b/>
                <w:noProof/>
              </w:rPr>
              <w:t>Debt Relief and Mental Health Resources</w:t>
            </w:r>
            <w:r w:rsidR="00672614">
              <w:rPr>
                <w:noProof/>
                <w:webHidden/>
              </w:rPr>
              <w:tab/>
            </w:r>
            <w:r w:rsidR="00672614">
              <w:rPr>
                <w:noProof/>
                <w:webHidden/>
              </w:rPr>
              <w:fldChar w:fldCharType="begin"/>
            </w:r>
            <w:r w:rsidR="00672614">
              <w:rPr>
                <w:noProof/>
                <w:webHidden/>
              </w:rPr>
              <w:instrText xml:space="preserve"> PAGEREF _Toc83740799 \h </w:instrText>
            </w:r>
            <w:r w:rsidR="00672614">
              <w:rPr>
                <w:noProof/>
                <w:webHidden/>
              </w:rPr>
            </w:r>
            <w:r w:rsidR="00672614">
              <w:rPr>
                <w:noProof/>
                <w:webHidden/>
              </w:rPr>
              <w:fldChar w:fldCharType="separate"/>
            </w:r>
            <w:r w:rsidR="00672614">
              <w:rPr>
                <w:noProof/>
                <w:webHidden/>
              </w:rPr>
              <w:t>4</w:t>
            </w:r>
            <w:r w:rsidR="00672614">
              <w:rPr>
                <w:noProof/>
                <w:webHidden/>
              </w:rPr>
              <w:fldChar w:fldCharType="end"/>
            </w:r>
          </w:hyperlink>
        </w:p>
        <w:p w14:paraId="78CAD4EA" w14:textId="7582B048" w:rsidR="00672614" w:rsidRDefault="00287772">
          <w:pPr>
            <w:pStyle w:val="TOC1"/>
            <w:tabs>
              <w:tab w:val="right" w:leader="dot" w:pos="9350"/>
            </w:tabs>
            <w:rPr>
              <w:rFonts w:eastAsiaTheme="minorEastAsia"/>
              <w:noProof/>
            </w:rPr>
          </w:pPr>
          <w:hyperlink w:anchor="_Toc83740800" w:history="1">
            <w:r w:rsidR="00672614" w:rsidRPr="006C458E">
              <w:rPr>
                <w:rStyle w:val="Hyperlink"/>
                <w:rFonts w:ascii="Arial" w:hAnsi="Arial" w:cs="Arial"/>
                <w:b/>
                <w:noProof/>
              </w:rPr>
              <w:t>A Clinician’s Guide to the DMC Debt Collection Process through Frequently Asked Questions (FAQ</w:t>
            </w:r>
            <w:r w:rsidR="00672614" w:rsidRPr="006C458E">
              <w:rPr>
                <w:rStyle w:val="Hyperlink"/>
                <w:rFonts w:ascii="Arial" w:hAnsi="Arial" w:cs="Arial"/>
                <w:b/>
                <w:bCs/>
                <w:noProof/>
              </w:rPr>
              <w:t>)</w:t>
            </w:r>
            <w:r w:rsidR="00672614">
              <w:rPr>
                <w:noProof/>
                <w:webHidden/>
              </w:rPr>
              <w:tab/>
            </w:r>
            <w:r w:rsidR="00672614">
              <w:rPr>
                <w:noProof/>
                <w:webHidden/>
              </w:rPr>
              <w:fldChar w:fldCharType="begin"/>
            </w:r>
            <w:r w:rsidR="00672614">
              <w:rPr>
                <w:noProof/>
                <w:webHidden/>
              </w:rPr>
              <w:instrText xml:space="preserve"> PAGEREF _Toc83740800 \h </w:instrText>
            </w:r>
            <w:r w:rsidR="00672614">
              <w:rPr>
                <w:noProof/>
                <w:webHidden/>
              </w:rPr>
            </w:r>
            <w:r w:rsidR="00672614">
              <w:rPr>
                <w:noProof/>
                <w:webHidden/>
              </w:rPr>
              <w:fldChar w:fldCharType="separate"/>
            </w:r>
            <w:r w:rsidR="00672614">
              <w:rPr>
                <w:noProof/>
                <w:webHidden/>
              </w:rPr>
              <w:t>6</w:t>
            </w:r>
            <w:r w:rsidR="00672614">
              <w:rPr>
                <w:noProof/>
                <w:webHidden/>
              </w:rPr>
              <w:fldChar w:fldCharType="end"/>
            </w:r>
          </w:hyperlink>
        </w:p>
        <w:p w14:paraId="185705C7" w14:textId="19FA140D" w:rsidR="00672614" w:rsidRDefault="00287772">
          <w:pPr>
            <w:pStyle w:val="TOC1"/>
            <w:tabs>
              <w:tab w:val="right" w:leader="dot" w:pos="9350"/>
            </w:tabs>
            <w:rPr>
              <w:rFonts w:eastAsiaTheme="minorEastAsia"/>
              <w:noProof/>
            </w:rPr>
          </w:pPr>
          <w:hyperlink w:anchor="_Toc83740801" w:history="1">
            <w:r w:rsidR="00672614" w:rsidRPr="006C458E">
              <w:rPr>
                <w:rStyle w:val="Hyperlink"/>
                <w:rFonts w:ascii="Arial" w:hAnsi="Arial" w:cs="Arial"/>
                <w:b/>
                <w:noProof/>
              </w:rPr>
              <w:t>Summary of Available Resources</w:t>
            </w:r>
            <w:r w:rsidR="00672614">
              <w:rPr>
                <w:noProof/>
                <w:webHidden/>
              </w:rPr>
              <w:tab/>
            </w:r>
            <w:r w:rsidR="00672614">
              <w:rPr>
                <w:noProof/>
                <w:webHidden/>
              </w:rPr>
              <w:fldChar w:fldCharType="begin"/>
            </w:r>
            <w:r w:rsidR="00672614">
              <w:rPr>
                <w:noProof/>
                <w:webHidden/>
              </w:rPr>
              <w:instrText xml:space="preserve"> PAGEREF _Toc83740801 \h </w:instrText>
            </w:r>
            <w:r w:rsidR="00672614">
              <w:rPr>
                <w:noProof/>
                <w:webHidden/>
              </w:rPr>
            </w:r>
            <w:r w:rsidR="00672614">
              <w:rPr>
                <w:noProof/>
                <w:webHidden/>
              </w:rPr>
              <w:fldChar w:fldCharType="separate"/>
            </w:r>
            <w:r w:rsidR="00672614">
              <w:rPr>
                <w:noProof/>
                <w:webHidden/>
              </w:rPr>
              <w:t>11</w:t>
            </w:r>
            <w:r w:rsidR="00672614">
              <w:rPr>
                <w:noProof/>
                <w:webHidden/>
              </w:rPr>
              <w:fldChar w:fldCharType="end"/>
            </w:r>
          </w:hyperlink>
        </w:p>
        <w:p w14:paraId="5D856501" w14:textId="1601D3BA" w:rsidR="00672614" w:rsidRDefault="00287772">
          <w:pPr>
            <w:pStyle w:val="TOC1"/>
            <w:tabs>
              <w:tab w:val="right" w:leader="dot" w:pos="9350"/>
            </w:tabs>
            <w:rPr>
              <w:rFonts w:eastAsiaTheme="minorEastAsia"/>
              <w:noProof/>
            </w:rPr>
          </w:pPr>
          <w:hyperlink w:anchor="_Toc83740802" w:history="1">
            <w:r w:rsidR="00672614" w:rsidRPr="006C458E">
              <w:rPr>
                <w:rStyle w:val="Hyperlink"/>
                <w:rFonts w:ascii="Arial" w:hAnsi="Arial" w:cs="Arial"/>
                <w:b/>
                <w:noProof/>
              </w:rPr>
              <w:t>References</w:t>
            </w:r>
            <w:r w:rsidR="00672614">
              <w:rPr>
                <w:noProof/>
                <w:webHidden/>
              </w:rPr>
              <w:tab/>
            </w:r>
            <w:r w:rsidR="00672614">
              <w:rPr>
                <w:noProof/>
                <w:webHidden/>
              </w:rPr>
              <w:fldChar w:fldCharType="begin"/>
            </w:r>
            <w:r w:rsidR="00672614">
              <w:rPr>
                <w:noProof/>
                <w:webHidden/>
              </w:rPr>
              <w:instrText xml:space="preserve"> PAGEREF _Toc83740802 \h </w:instrText>
            </w:r>
            <w:r w:rsidR="00672614">
              <w:rPr>
                <w:noProof/>
                <w:webHidden/>
              </w:rPr>
            </w:r>
            <w:r w:rsidR="00672614">
              <w:rPr>
                <w:noProof/>
                <w:webHidden/>
              </w:rPr>
              <w:fldChar w:fldCharType="separate"/>
            </w:r>
            <w:r w:rsidR="00672614">
              <w:rPr>
                <w:noProof/>
                <w:webHidden/>
              </w:rPr>
              <w:t>13</w:t>
            </w:r>
            <w:r w:rsidR="00672614">
              <w:rPr>
                <w:noProof/>
                <w:webHidden/>
              </w:rPr>
              <w:fldChar w:fldCharType="end"/>
            </w:r>
          </w:hyperlink>
        </w:p>
        <w:p w14:paraId="6180BCAA" w14:textId="0281DF08" w:rsidR="00672614" w:rsidRDefault="00287772">
          <w:pPr>
            <w:pStyle w:val="TOC1"/>
            <w:tabs>
              <w:tab w:val="right" w:leader="dot" w:pos="9350"/>
            </w:tabs>
            <w:rPr>
              <w:rFonts w:eastAsiaTheme="minorEastAsia"/>
              <w:noProof/>
            </w:rPr>
          </w:pPr>
          <w:hyperlink w:anchor="_Toc83740803" w:history="1">
            <w:r w:rsidR="00672614" w:rsidRPr="006C458E">
              <w:rPr>
                <w:rStyle w:val="Hyperlink"/>
                <w:rFonts w:ascii="Arial" w:hAnsi="Arial" w:cs="Arial"/>
                <w:b/>
                <w:bCs/>
                <w:noProof/>
              </w:rPr>
              <w:t>Attachments</w:t>
            </w:r>
            <w:r w:rsidR="00672614">
              <w:rPr>
                <w:noProof/>
                <w:webHidden/>
              </w:rPr>
              <w:tab/>
            </w:r>
            <w:r w:rsidR="00672614">
              <w:rPr>
                <w:noProof/>
                <w:webHidden/>
              </w:rPr>
              <w:fldChar w:fldCharType="begin"/>
            </w:r>
            <w:r w:rsidR="00672614">
              <w:rPr>
                <w:noProof/>
                <w:webHidden/>
              </w:rPr>
              <w:instrText xml:space="preserve"> PAGEREF _Toc83740803 \h </w:instrText>
            </w:r>
            <w:r w:rsidR="00672614">
              <w:rPr>
                <w:noProof/>
                <w:webHidden/>
              </w:rPr>
            </w:r>
            <w:r w:rsidR="00672614">
              <w:rPr>
                <w:noProof/>
                <w:webHidden/>
              </w:rPr>
              <w:fldChar w:fldCharType="separate"/>
            </w:r>
            <w:r w:rsidR="00672614">
              <w:rPr>
                <w:noProof/>
                <w:webHidden/>
              </w:rPr>
              <w:t>15</w:t>
            </w:r>
            <w:r w:rsidR="00672614">
              <w:rPr>
                <w:noProof/>
                <w:webHidden/>
              </w:rPr>
              <w:fldChar w:fldCharType="end"/>
            </w:r>
          </w:hyperlink>
        </w:p>
        <w:p w14:paraId="293CF2B8" w14:textId="22D2B5C7" w:rsidR="00250E63" w:rsidRDefault="00250E63">
          <w:r>
            <w:rPr>
              <w:b/>
              <w:bCs/>
              <w:noProof/>
            </w:rPr>
            <w:fldChar w:fldCharType="end"/>
          </w:r>
        </w:p>
      </w:sdtContent>
    </w:sdt>
    <w:p w14:paraId="4C418BA3" w14:textId="77777777" w:rsidR="009865DE" w:rsidRDefault="009865DE" w:rsidP="009E609E">
      <w:pPr>
        <w:ind w:right="900"/>
        <w:jc w:val="both"/>
      </w:pPr>
    </w:p>
    <w:p w14:paraId="7BB4C59D" w14:textId="38A4FE24" w:rsidR="00052DD6" w:rsidRPr="00484480" w:rsidRDefault="00AF616E" w:rsidP="00150EA9">
      <w:pPr>
        <w:pStyle w:val="Heading1"/>
        <w:rPr>
          <w:rFonts w:ascii="Arial" w:hAnsi="Arial" w:cs="Arial"/>
          <w:b/>
        </w:rPr>
      </w:pPr>
      <w:r>
        <w:rPr>
          <w:rFonts w:eastAsia="Arial"/>
          <w:i/>
          <w:iCs/>
          <w:sz w:val="24"/>
          <w:szCs w:val="24"/>
        </w:rPr>
        <w:br w:type="page"/>
      </w:r>
      <w:bookmarkStart w:id="2" w:name="_Toc83740798"/>
      <w:bookmarkStart w:id="3" w:name="Page3"/>
      <w:r w:rsidR="00150EA9" w:rsidRPr="00484480">
        <w:rPr>
          <w:rFonts w:ascii="Arial" w:hAnsi="Arial" w:cs="Arial"/>
          <w:b/>
          <w:sz w:val="36"/>
          <w:szCs w:val="36"/>
        </w:rPr>
        <w:lastRenderedPageBreak/>
        <w:t>Financial Uncertainty</w:t>
      </w:r>
      <w:r w:rsidR="004E5D38" w:rsidRPr="00484480">
        <w:rPr>
          <w:rFonts w:ascii="Arial" w:hAnsi="Arial" w:cs="Arial"/>
          <w:b/>
          <w:sz w:val="36"/>
          <w:szCs w:val="36"/>
        </w:rPr>
        <w:t xml:space="preserve">, </w:t>
      </w:r>
      <w:r w:rsidR="00150EA9" w:rsidRPr="00484480">
        <w:rPr>
          <w:rFonts w:ascii="Arial" w:hAnsi="Arial" w:cs="Arial"/>
          <w:b/>
          <w:sz w:val="36"/>
          <w:szCs w:val="36"/>
        </w:rPr>
        <w:t>Debt,</w:t>
      </w:r>
      <w:r w:rsidR="00052DD6" w:rsidRPr="00484480">
        <w:rPr>
          <w:rFonts w:ascii="Arial" w:hAnsi="Arial" w:cs="Arial"/>
          <w:b/>
          <w:sz w:val="36"/>
          <w:szCs w:val="36"/>
        </w:rPr>
        <w:t xml:space="preserve"> </w:t>
      </w:r>
      <w:r w:rsidR="006F6E2C" w:rsidRPr="00484480">
        <w:rPr>
          <w:rFonts w:ascii="Arial" w:hAnsi="Arial" w:cs="Arial"/>
          <w:b/>
          <w:sz w:val="36"/>
          <w:szCs w:val="36"/>
        </w:rPr>
        <w:t>and Suicide Risk</w:t>
      </w:r>
      <w:bookmarkEnd w:id="2"/>
    </w:p>
    <w:bookmarkEnd w:id="3"/>
    <w:p w14:paraId="27CE058A" w14:textId="77777777" w:rsidR="00E329E5" w:rsidRPr="00A86F4E" w:rsidRDefault="00E329E5" w:rsidP="00E329E5">
      <w:pPr>
        <w:pStyle w:val="ListParagraph"/>
        <w:rPr>
          <w:rFonts w:ascii="Arial" w:eastAsia="Arial" w:hAnsi="Arial" w:cs="Arial"/>
          <w:b/>
          <w:bCs/>
          <w:u w:val="single"/>
        </w:rPr>
      </w:pPr>
    </w:p>
    <w:p w14:paraId="4A5AEE20" w14:textId="42590365" w:rsidR="00906E1D" w:rsidRPr="00A86F4E" w:rsidRDefault="58103342" w:rsidP="0F2CC8D9">
      <w:pPr>
        <w:rPr>
          <w:rFonts w:ascii="Arial" w:hAnsi="Arial" w:cs="Arial"/>
          <w:sz w:val="24"/>
          <w:szCs w:val="24"/>
        </w:rPr>
      </w:pPr>
      <w:r w:rsidRPr="0C4C1B37">
        <w:rPr>
          <w:rFonts w:ascii="Arial" w:hAnsi="Arial" w:cs="Arial"/>
          <w:sz w:val="24"/>
          <w:szCs w:val="24"/>
        </w:rPr>
        <w:t xml:space="preserve">Economic and financial uncertainty is associated with higher suicide </w:t>
      </w:r>
      <w:r w:rsidR="214837DF" w:rsidRPr="0C4C1B37">
        <w:rPr>
          <w:rFonts w:ascii="Arial" w:hAnsi="Arial" w:cs="Arial"/>
          <w:sz w:val="24"/>
          <w:szCs w:val="24"/>
        </w:rPr>
        <w:t>deaths</w:t>
      </w:r>
      <w:r w:rsidRPr="0C4C1B37">
        <w:rPr>
          <w:rFonts w:ascii="Arial" w:hAnsi="Arial" w:cs="Arial"/>
          <w:sz w:val="24"/>
          <w:szCs w:val="24"/>
        </w:rPr>
        <w:t xml:space="preserve">. Studies show that suicide </w:t>
      </w:r>
      <w:r w:rsidR="40308841" w:rsidRPr="0C4C1B37">
        <w:rPr>
          <w:rFonts w:ascii="Arial" w:hAnsi="Arial" w:cs="Arial"/>
          <w:sz w:val="24"/>
          <w:szCs w:val="24"/>
        </w:rPr>
        <w:t>deaths</w:t>
      </w:r>
      <w:r w:rsidRPr="0C4C1B37">
        <w:rPr>
          <w:rFonts w:ascii="Arial" w:hAnsi="Arial" w:cs="Arial"/>
          <w:sz w:val="24"/>
          <w:szCs w:val="24"/>
        </w:rPr>
        <w:t xml:space="preserve"> increased after the 2007–2009 global economic recession.</w:t>
      </w:r>
      <w:r w:rsidR="6424F95A" w:rsidRPr="0C4C1B37">
        <w:rPr>
          <w:rFonts w:ascii="Arial" w:hAnsi="Arial" w:cs="Arial"/>
          <w:sz w:val="24"/>
          <w:szCs w:val="24"/>
          <w:vertAlign w:val="superscript"/>
        </w:rPr>
        <w:t>1,2,3</w:t>
      </w:r>
      <w:r w:rsidRPr="0C4C1B37">
        <w:rPr>
          <w:rFonts w:ascii="Arial" w:hAnsi="Arial" w:cs="Arial"/>
          <w:sz w:val="24"/>
          <w:szCs w:val="24"/>
          <w:vertAlign w:val="superscript"/>
        </w:rPr>
        <w:t xml:space="preserve"> </w:t>
      </w:r>
      <w:r w:rsidRPr="0C4C1B37">
        <w:rPr>
          <w:rFonts w:ascii="Arial" w:hAnsi="Arial" w:cs="Arial"/>
          <w:sz w:val="24"/>
          <w:szCs w:val="24"/>
        </w:rPr>
        <w:t xml:space="preserve">Even daily fluctuations in economic uncertainty are associated with changes in </w:t>
      </w:r>
      <w:r w:rsidR="49244A15" w:rsidRPr="0C4C1B37">
        <w:rPr>
          <w:rFonts w:ascii="Arial" w:hAnsi="Arial" w:cs="Arial"/>
          <w:sz w:val="24"/>
          <w:szCs w:val="24"/>
        </w:rPr>
        <w:t xml:space="preserve">the rates of </w:t>
      </w:r>
      <w:r w:rsidRPr="0C4C1B37">
        <w:rPr>
          <w:rFonts w:ascii="Arial" w:hAnsi="Arial" w:cs="Arial"/>
          <w:sz w:val="24"/>
          <w:szCs w:val="24"/>
        </w:rPr>
        <w:t xml:space="preserve">suicide </w:t>
      </w:r>
      <w:r w:rsidR="798BEB74" w:rsidRPr="0C4C1B37">
        <w:rPr>
          <w:rFonts w:ascii="Arial" w:hAnsi="Arial" w:cs="Arial"/>
          <w:sz w:val="24"/>
          <w:szCs w:val="24"/>
        </w:rPr>
        <w:t>deaths</w:t>
      </w:r>
      <w:r w:rsidRPr="0C4C1B37">
        <w:rPr>
          <w:rFonts w:ascii="Arial" w:hAnsi="Arial" w:cs="Arial"/>
          <w:sz w:val="24"/>
          <w:szCs w:val="24"/>
        </w:rPr>
        <w:t>.</w:t>
      </w:r>
      <w:r w:rsidR="5B8C04FE" w:rsidRPr="0C4C1B37">
        <w:rPr>
          <w:rFonts w:ascii="Arial" w:hAnsi="Arial" w:cs="Arial"/>
          <w:sz w:val="24"/>
          <w:szCs w:val="24"/>
          <w:vertAlign w:val="superscript"/>
        </w:rPr>
        <w:t>4</w:t>
      </w:r>
    </w:p>
    <w:p w14:paraId="681A9A3C" w14:textId="3C1EFC90" w:rsidR="003E42E3" w:rsidRPr="00A86F4E" w:rsidRDefault="58103342" w:rsidP="0F2CC8D9">
      <w:pPr>
        <w:rPr>
          <w:rFonts w:ascii="Arial" w:hAnsi="Arial" w:cs="Arial"/>
          <w:sz w:val="24"/>
          <w:szCs w:val="24"/>
        </w:rPr>
      </w:pPr>
      <w:r w:rsidRPr="00A86F4E">
        <w:rPr>
          <w:rFonts w:ascii="Arial" w:hAnsi="Arial" w:cs="Arial"/>
          <w:sz w:val="24"/>
          <w:szCs w:val="24"/>
        </w:rPr>
        <w:t>The relationship between an individual’s financial situation and suicidality is less clear. Extended unemployment may lead to mental health issues and financial hardship.</w:t>
      </w:r>
      <w:r w:rsidRPr="00A86F4E">
        <w:rPr>
          <w:rFonts w:ascii="Arial" w:hAnsi="Arial" w:cs="Arial"/>
          <w:sz w:val="24"/>
          <w:szCs w:val="24"/>
          <w:vertAlign w:val="superscript"/>
        </w:rPr>
        <w:t>5</w:t>
      </w:r>
      <w:r w:rsidRPr="00A86F4E">
        <w:rPr>
          <w:rFonts w:ascii="Arial" w:hAnsi="Arial" w:cs="Arial"/>
          <w:sz w:val="24"/>
          <w:szCs w:val="24"/>
        </w:rPr>
        <w:t xml:space="preserve"> The state of one’s mental health may mediate the relationship between financial strain and suicide. Perceived financial threat, defined as “the anxious feeling that available resources are insufficient to meet personal needs,”</w:t>
      </w:r>
      <w:r w:rsidRPr="00A86F4E">
        <w:rPr>
          <w:rFonts w:ascii="Arial" w:hAnsi="Arial" w:cs="Arial"/>
          <w:sz w:val="24"/>
          <w:szCs w:val="24"/>
          <w:vertAlign w:val="superscript"/>
        </w:rPr>
        <w:t>6</w:t>
      </w:r>
      <w:r w:rsidRPr="00A86F4E">
        <w:rPr>
          <w:rFonts w:ascii="Arial" w:hAnsi="Arial" w:cs="Arial"/>
          <w:sz w:val="24"/>
          <w:szCs w:val="24"/>
        </w:rPr>
        <w:t xml:space="preserve"> is also associated with distress and increased depression and anxiety</w:t>
      </w:r>
      <w:r w:rsidR="00C151E8">
        <w:rPr>
          <w:rFonts w:ascii="Arial" w:hAnsi="Arial" w:cs="Arial"/>
          <w:sz w:val="24"/>
          <w:szCs w:val="24"/>
        </w:rPr>
        <w:t xml:space="preserve">. </w:t>
      </w:r>
      <w:r w:rsidRPr="00A86F4E">
        <w:rPr>
          <w:rFonts w:ascii="Arial" w:hAnsi="Arial" w:cs="Arial"/>
          <w:sz w:val="24"/>
          <w:szCs w:val="24"/>
        </w:rPr>
        <w:t>These mental health conditions can increase suicide risk. Some Veterans may have added risk for financial difficulty in the transition from military to civilian life (e.g., lack of employment, limited financial knowledge)</w:t>
      </w:r>
      <w:bookmarkStart w:id="4" w:name="_Ref14767674"/>
      <w:r w:rsidRPr="00A86F4E">
        <w:rPr>
          <w:rFonts w:ascii="Arial" w:hAnsi="Arial" w:cs="Arial"/>
          <w:sz w:val="24"/>
          <w:szCs w:val="24"/>
        </w:rPr>
        <w:t>.</w:t>
      </w:r>
      <w:bookmarkEnd w:id="4"/>
      <w:r w:rsidRPr="00A86F4E">
        <w:rPr>
          <w:rStyle w:val="EndnoteReference"/>
          <w:rFonts w:ascii="Arial" w:hAnsi="Arial" w:cs="Arial"/>
          <w:sz w:val="24"/>
          <w:szCs w:val="24"/>
        </w:rPr>
        <w:t>7</w:t>
      </w:r>
      <w:r w:rsidRPr="00A86F4E">
        <w:rPr>
          <w:rFonts w:ascii="Arial" w:hAnsi="Arial" w:cs="Arial"/>
          <w:sz w:val="24"/>
          <w:szCs w:val="24"/>
        </w:rPr>
        <w:t xml:space="preserve"> </w:t>
      </w:r>
    </w:p>
    <w:p w14:paraId="5CAB1F6F" w14:textId="2DD9FBE5" w:rsidR="00CB76C9" w:rsidRPr="00A86F4E" w:rsidRDefault="6AE0B2C8" w:rsidP="0F2CC8D9">
      <w:pPr>
        <w:overflowPunct w:val="0"/>
        <w:autoSpaceDE w:val="0"/>
        <w:autoSpaceDN w:val="0"/>
        <w:adjustRightInd w:val="0"/>
        <w:spacing w:after="120" w:line="240" w:lineRule="auto"/>
        <w:textAlignment w:val="baseline"/>
        <w:rPr>
          <w:rFonts w:ascii="Arial" w:hAnsi="Arial" w:cs="Arial"/>
          <w:sz w:val="24"/>
          <w:szCs w:val="24"/>
        </w:rPr>
      </w:pPr>
      <w:r w:rsidRPr="00A86F4E">
        <w:rPr>
          <w:rFonts w:ascii="Arial" w:hAnsi="Arial" w:cs="Arial"/>
          <w:sz w:val="24"/>
          <w:szCs w:val="24"/>
        </w:rPr>
        <w:t>Unemployment, income, and financial hardship data are often intertwined, making their distinct associations with suicidal behavior challenging to disentangle</w:t>
      </w:r>
      <w:r w:rsidR="449C22D4" w:rsidRPr="00A86F4E">
        <w:rPr>
          <w:rFonts w:ascii="Arial" w:hAnsi="Arial" w:cs="Arial"/>
          <w:sz w:val="24"/>
          <w:szCs w:val="24"/>
        </w:rPr>
        <w:t xml:space="preserve">. </w:t>
      </w:r>
    </w:p>
    <w:p w14:paraId="2BE1C54F" w14:textId="77777777" w:rsidR="00CB76C9" w:rsidRPr="00A86F4E" w:rsidRDefault="6AE0B2C8" w:rsidP="0F2CC8D9">
      <w:pPr>
        <w:numPr>
          <w:ilvl w:val="0"/>
          <w:numId w:val="18"/>
        </w:numPr>
        <w:overflowPunct w:val="0"/>
        <w:autoSpaceDE w:val="0"/>
        <w:autoSpaceDN w:val="0"/>
        <w:adjustRightInd w:val="0"/>
        <w:spacing w:after="200" w:line="240" w:lineRule="auto"/>
        <w:contextualSpacing/>
        <w:textAlignment w:val="baseline"/>
        <w:rPr>
          <w:rFonts w:ascii="Arial" w:eastAsia="Calibri" w:hAnsi="Arial" w:cs="Arial"/>
          <w:sz w:val="24"/>
          <w:szCs w:val="24"/>
        </w:rPr>
      </w:pPr>
      <w:r w:rsidRPr="00A86F4E">
        <w:rPr>
          <w:rFonts w:ascii="Arial" w:hAnsi="Arial" w:cs="Arial"/>
          <w:sz w:val="24"/>
          <w:szCs w:val="24"/>
        </w:rPr>
        <w:t>Lower socioeconomic status is associated with increased suicidal behavior and suicide death.</w:t>
      </w:r>
      <w:r w:rsidRPr="00A86F4E">
        <w:rPr>
          <w:rFonts w:ascii="Arial" w:hAnsi="Arial" w:cs="Arial"/>
          <w:sz w:val="24"/>
          <w:szCs w:val="24"/>
          <w:vertAlign w:val="superscript"/>
        </w:rPr>
        <w:t>8,9</w:t>
      </w:r>
    </w:p>
    <w:p w14:paraId="0F5B3554" w14:textId="77777777" w:rsidR="00CB76C9" w:rsidRPr="00A86F4E" w:rsidRDefault="6AE0B2C8" w:rsidP="0F2CC8D9">
      <w:pPr>
        <w:numPr>
          <w:ilvl w:val="0"/>
          <w:numId w:val="18"/>
        </w:numPr>
        <w:overflowPunct w:val="0"/>
        <w:autoSpaceDE w:val="0"/>
        <w:autoSpaceDN w:val="0"/>
        <w:adjustRightInd w:val="0"/>
        <w:spacing w:after="200" w:line="240" w:lineRule="auto"/>
        <w:contextualSpacing/>
        <w:textAlignment w:val="baseline"/>
        <w:rPr>
          <w:rFonts w:ascii="Arial" w:eastAsia="Calibri" w:hAnsi="Arial" w:cs="Arial"/>
          <w:sz w:val="24"/>
          <w:szCs w:val="24"/>
        </w:rPr>
      </w:pPr>
      <w:r w:rsidRPr="00A86F4E">
        <w:rPr>
          <w:rFonts w:ascii="Arial" w:hAnsi="Arial" w:cs="Arial"/>
          <w:sz w:val="24"/>
          <w:szCs w:val="24"/>
        </w:rPr>
        <w:t>A study of minimum wage data in the U.S. found that for every $1 increase in minimum wage, there was a projected 1.9% decrease in age-adjusted, statewide suicide rates.</w:t>
      </w:r>
      <w:r w:rsidRPr="00A86F4E">
        <w:rPr>
          <w:rFonts w:ascii="Arial" w:hAnsi="Arial" w:cs="Arial"/>
          <w:sz w:val="24"/>
          <w:szCs w:val="24"/>
          <w:vertAlign w:val="superscript"/>
        </w:rPr>
        <w:t>10</w:t>
      </w:r>
    </w:p>
    <w:p w14:paraId="391991E3" w14:textId="77777777" w:rsidR="00CB76C9" w:rsidRPr="00A86F4E" w:rsidRDefault="6AE0B2C8" w:rsidP="0F2CC8D9">
      <w:pPr>
        <w:numPr>
          <w:ilvl w:val="0"/>
          <w:numId w:val="18"/>
        </w:numPr>
        <w:overflowPunct w:val="0"/>
        <w:autoSpaceDE w:val="0"/>
        <w:autoSpaceDN w:val="0"/>
        <w:adjustRightInd w:val="0"/>
        <w:spacing w:after="200" w:line="240" w:lineRule="auto"/>
        <w:contextualSpacing/>
        <w:textAlignment w:val="baseline"/>
        <w:rPr>
          <w:rFonts w:ascii="Arial" w:eastAsia="Calibri" w:hAnsi="Arial" w:cs="Arial"/>
          <w:sz w:val="24"/>
          <w:szCs w:val="24"/>
        </w:rPr>
      </w:pPr>
      <w:r w:rsidRPr="00A86F4E">
        <w:rPr>
          <w:rFonts w:ascii="Arial" w:hAnsi="Arial" w:cs="Arial"/>
          <w:sz w:val="24"/>
          <w:szCs w:val="24"/>
        </w:rPr>
        <w:t>An analysis of data from 16 states over seven years found an association between suicide and poverty across genders and age groups.</w:t>
      </w:r>
      <w:r w:rsidRPr="00A86F4E">
        <w:rPr>
          <w:rFonts w:ascii="Arial" w:hAnsi="Arial" w:cs="Arial"/>
          <w:sz w:val="24"/>
          <w:szCs w:val="24"/>
          <w:vertAlign w:val="superscript"/>
        </w:rPr>
        <w:t>11</w:t>
      </w:r>
      <w:r w:rsidRPr="00A86F4E">
        <w:rPr>
          <w:rFonts w:ascii="Arial" w:hAnsi="Arial" w:cs="Arial"/>
          <w:sz w:val="24"/>
          <w:szCs w:val="24"/>
        </w:rPr>
        <w:t xml:space="preserve"> However, acute financial loss was more closely associated with suicide risk than chronic poverty was.</w:t>
      </w:r>
      <w:r w:rsidRPr="00A86F4E">
        <w:rPr>
          <w:rFonts w:ascii="Arial" w:hAnsi="Arial" w:cs="Arial"/>
          <w:sz w:val="24"/>
          <w:szCs w:val="24"/>
          <w:vertAlign w:val="superscript"/>
        </w:rPr>
        <w:t>5</w:t>
      </w:r>
      <w:r w:rsidRPr="00A86F4E">
        <w:rPr>
          <w:rFonts w:ascii="Arial" w:hAnsi="Arial" w:cs="Arial"/>
          <w:sz w:val="24"/>
          <w:szCs w:val="24"/>
        </w:rPr>
        <w:t xml:space="preserve"> </w:t>
      </w:r>
    </w:p>
    <w:p w14:paraId="24FE780D" w14:textId="4D86C4DE" w:rsidR="00CB76C9" w:rsidRPr="00A86F4E" w:rsidRDefault="6AE0B2C8" w:rsidP="0F2CC8D9">
      <w:pPr>
        <w:numPr>
          <w:ilvl w:val="0"/>
          <w:numId w:val="18"/>
        </w:numPr>
        <w:overflowPunct w:val="0"/>
        <w:autoSpaceDE w:val="0"/>
        <w:autoSpaceDN w:val="0"/>
        <w:adjustRightInd w:val="0"/>
        <w:spacing w:after="0" w:line="240" w:lineRule="auto"/>
        <w:contextualSpacing/>
        <w:textAlignment w:val="baseline"/>
        <w:rPr>
          <w:rFonts w:ascii="Arial" w:eastAsia="Calibri" w:hAnsi="Arial" w:cs="Arial"/>
          <w:sz w:val="24"/>
          <w:szCs w:val="24"/>
        </w:rPr>
      </w:pPr>
      <w:r w:rsidRPr="00A86F4E">
        <w:rPr>
          <w:rFonts w:ascii="Arial" w:eastAsia="Calibri" w:hAnsi="Arial" w:cs="Arial"/>
          <w:sz w:val="24"/>
          <w:szCs w:val="24"/>
        </w:rPr>
        <w:t xml:space="preserve">In a study of </w:t>
      </w:r>
      <w:r w:rsidR="004E5D38" w:rsidRPr="00A86F4E">
        <w:rPr>
          <w:rFonts w:ascii="Arial" w:eastAsia="Calibri" w:hAnsi="Arial" w:cs="Arial"/>
          <w:sz w:val="24"/>
          <w:szCs w:val="24"/>
        </w:rPr>
        <w:t>active-duty</w:t>
      </w:r>
      <w:r w:rsidRPr="00A86F4E">
        <w:rPr>
          <w:rFonts w:ascii="Arial" w:eastAsia="Calibri" w:hAnsi="Arial" w:cs="Arial"/>
          <w:sz w:val="24"/>
          <w:szCs w:val="24"/>
        </w:rPr>
        <w:t xml:space="preserve"> soldiers experiencing suicidal crises, 23% reported a financial stressor in the 24 hours before their crisis.</w:t>
      </w:r>
      <w:r w:rsidRPr="00A86F4E">
        <w:rPr>
          <w:rFonts w:ascii="Arial" w:eastAsia="Calibri" w:hAnsi="Arial" w:cs="Arial"/>
          <w:sz w:val="24"/>
          <w:szCs w:val="24"/>
          <w:vertAlign w:val="superscript"/>
        </w:rPr>
        <w:t>12</w:t>
      </w:r>
    </w:p>
    <w:p w14:paraId="2A8B7602" w14:textId="77777777" w:rsidR="00A656EE" w:rsidRPr="00A86F4E" w:rsidRDefault="00A656EE" w:rsidP="005715CA">
      <w:pPr>
        <w:spacing w:after="0" w:line="240" w:lineRule="auto"/>
        <w:rPr>
          <w:rFonts w:ascii="Arial" w:hAnsi="Arial" w:cs="Arial"/>
          <w:sz w:val="24"/>
          <w:szCs w:val="24"/>
        </w:rPr>
      </w:pPr>
    </w:p>
    <w:p w14:paraId="398C82A4" w14:textId="7CBAEFB9" w:rsidR="00A656EE" w:rsidRPr="00A86F4E" w:rsidRDefault="00A656EE" w:rsidP="005715CA">
      <w:pPr>
        <w:spacing w:after="0" w:line="240" w:lineRule="auto"/>
        <w:rPr>
          <w:rFonts w:ascii="Arial" w:hAnsi="Arial" w:cs="Arial"/>
          <w:sz w:val="24"/>
          <w:szCs w:val="24"/>
        </w:rPr>
      </w:pPr>
      <w:r w:rsidRPr="00A86F4E">
        <w:rPr>
          <w:rFonts w:ascii="Arial" w:hAnsi="Arial" w:cs="Arial"/>
          <w:sz w:val="24"/>
          <w:szCs w:val="24"/>
        </w:rPr>
        <w:t>Debt or the inability to make required payments may increase a person’s risk for suicide.</w:t>
      </w:r>
    </w:p>
    <w:p w14:paraId="1C25C09E" w14:textId="77777777" w:rsidR="002A2130" w:rsidRPr="00A86F4E" w:rsidRDefault="002A2130" w:rsidP="005715CA">
      <w:pPr>
        <w:spacing w:after="0" w:line="240" w:lineRule="auto"/>
        <w:rPr>
          <w:rFonts w:ascii="Arial" w:hAnsi="Arial" w:cs="Arial"/>
          <w:sz w:val="24"/>
          <w:szCs w:val="24"/>
        </w:rPr>
      </w:pPr>
    </w:p>
    <w:p w14:paraId="0670879D" w14:textId="77777777" w:rsidR="0046744A" w:rsidRPr="00A86F4E" w:rsidRDefault="00A656EE" w:rsidP="00A656EE">
      <w:pPr>
        <w:pStyle w:val="ListParagraph"/>
        <w:numPr>
          <w:ilvl w:val="0"/>
          <w:numId w:val="19"/>
        </w:numPr>
        <w:spacing w:after="200"/>
        <w:rPr>
          <w:rFonts w:ascii="Arial" w:hAnsi="Arial" w:cs="Arial"/>
          <w:sz w:val="24"/>
          <w:szCs w:val="24"/>
        </w:rPr>
      </w:pPr>
      <w:r w:rsidRPr="00A86F4E">
        <w:rPr>
          <w:rFonts w:ascii="Arial" w:hAnsi="Arial" w:cs="Arial"/>
          <w:sz w:val="24"/>
          <w:szCs w:val="24"/>
        </w:rPr>
        <w:t>In a survey of Veterans, 30% reported money mismanagement (e.g., writing a bad check, spending over a credit limit).</w:t>
      </w:r>
      <w:r w:rsidRPr="00A86F4E">
        <w:rPr>
          <w:rStyle w:val="EndnoteReference"/>
          <w:rFonts w:ascii="Arial" w:hAnsi="Arial" w:cs="Arial"/>
          <w:sz w:val="24"/>
          <w:szCs w:val="24"/>
        </w:rPr>
        <w:t>1</w:t>
      </w:r>
      <w:r w:rsidRPr="00A86F4E">
        <w:rPr>
          <w:rFonts w:ascii="Arial" w:hAnsi="Arial" w:cs="Arial"/>
          <w:sz w:val="24"/>
          <w:szCs w:val="24"/>
          <w:vertAlign w:val="superscript"/>
        </w:rPr>
        <w:t>3</w:t>
      </w:r>
      <w:r w:rsidRPr="00A86F4E">
        <w:rPr>
          <w:rFonts w:ascii="Arial" w:hAnsi="Arial" w:cs="Arial"/>
          <w:sz w:val="24"/>
          <w:szCs w:val="24"/>
        </w:rPr>
        <w:t xml:space="preserve"> </w:t>
      </w:r>
    </w:p>
    <w:p w14:paraId="5E7C8F10" w14:textId="0B48E471" w:rsidR="00A656EE" w:rsidRPr="00A86F4E" w:rsidRDefault="00A656EE" w:rsidP="00A656EE">
      <w:pPr>
        <w:pStyle w:val="ListParagraph"/>
        <w:numPr>
          <w:ilvl w:val="0"/>
          <w:numId w:val="19"/>
        </w:numPr>
        <w:spacing w:after="200"/>
        <w:rPr>
          <w:rFonts w:ascii="Arial" w:hAnsi="Arial" w:cs="Arial"/>
          <w:sz w:val="24"/>
          <w:szCs w:val="24"/>
        </w:rPr>
      </w:pPr>
      <w:r w:rsidRPr="00A86F4E">
        <w:rPr>
          <w:rFonts w:ascii="Arial" w:hAnsi="Arial" w:cs="Arial"/>
          <w:sz w:val="24"/>
          <w:szCs w:val="24"/>
        </w:rPr>
        <w:t>In another study, Veterans who mismanaged money and had an annual income below $50,000 had suicidal ideation at four times the rate of Veterans who managed money well and had a higher income.</w:t>
      </w:r>
      <w:r w:rsidRPr="00A86F4E">
        <w:rPr>
          <w:rFonts w:ascii="Arial" w:hAnsi="Arial" w:cs="Arial"/>
          <w:sz w:val="24"/>
          <w:szCs w:val="24"/>
          <w:vertAlign w:val="superscript"/>
        </w:rPr>
        <w:t>14</w:t>
      </w:r>
    </w:p>
    <w:p w14:paraId="6B894F92" w14:textId="2A746064" w:rsidR="00A656EE" w:rsidRPr="00A86F4E" w:rsidRDefault="008C684E" w:rsidP="00A656EE">
      <w:pPr>
        <w:pStyle w:val="ListParagraph"/>
        <w:numPr>
          <w:ilvl w:val="0"/>
          <w:numId w:val="19"/>
        </w:numPr>
        <w:spacing w:after="200"/>
        <w:rPr>
          <w:rFonts w:ascii="Arial" w:hAnsi="Arial" w:cs="Arial"/>
          <w:sz w:val="24"/>
          <w:szCs w:val="24"/>
        </w:rPr>
      </w:pPr>
      <w:r w:rsidRPr="00A86F4E">
        <w:rPr>
          <w:rFonts w:ascii="Arial" w:hAnsi="Arial" w:cs="Arial"/>
          <w:sz w:val="24"/>
          <w:szCs w:val="24"/>
        </w:rPr>
        <w:t xml:space="preserve">Some </w:t>
      </w:r>
      <w:r w:rsidR="00A656EE" w:rsidRPr="00A86F4E">
        <w:rPr>
          <w:rFonts w:ascii="Arial" w:hAnsi="Arial" w:cs="Arial"/>
          <w:sz w:val="24"/>
          <w:szCs w:val="24"/>
        </w:rPr>
        <w:t>Veterans may lack the financial management skills needed for independence, as basic living necessities (e.g., housing, utilities) were often provided while they were enlisted.</w:t>
      </w:r>
      <w:r w:rsidR="00A656EE" w:rsidRPr="00A86F4E">
        <w:rPr>
          <w:rFonts w:ascii="Arial" w:hAnsi="Arial" w:cs="Arial"/>
          <w:color w:val="2B579A"/>
          <w:sz w:val="24"/>
          <w:szCs w:val="24"/>
          <w:shd w:val="clear" w:color="auto" w:fill="E6E6E6"/>
          <w:vertAlign w:val="superscript"/>
        </w:rPr>
        <w:fldChar w:fldCharType="begin"/>
      </w:r>
      <w:r w:rsidR="00A656EE" w:rsidRPr="00A86F4E">
        <w:rPr>
          <w:rFonts w:ascii="Arial" w:hAnsi="Arial" w:cs="Arial"/>
          <w:sz w:val="24"/>
          <w:szCs w:val="24"/>
          <w:vertAlign w:val="superscript"/>
        </w:rPr>
        <w:instrText xml:space="preserve"> NOTEREF _Ref14767674 \h  \* MERGEFORMAT </w:instrText>
      </w:r>
      <w:r w:rsidR="00A656EE" w:rsidRPr="00A86F4E">
        <w:rPr>
          <w:rFonts w:ascii="Arial" w:hAnsi="Arial" w:cs="Arial"/>
          <w:color w:val="2B579A"/>
          <w:sz w:val="24"/>
          <w:szCs w:val="24"/>
          <w:shd w:val="clear" w:color="auto" w:fill="E6E6E6"/>
          <w:vertAlign w:val="superscript"/>
        </w:rPr>
      </w:r>
      <w:r w:rsidR="00A656EE" w:rsidRPr="00A86F4E">
        <w:rPr>
          <w:rFonts w:ascii="Arial" w:hAnsi="Arial" w:cs="Arial"/>
          <w:color w:val="2B579A"/>
          <w:sz w:val="24"/>
          <w:szCs w:val="24"/>
          <w:shd w:val="clear" w:color="auto" w:fill="E6E6E6"/>
          <w:vertAlign w:val="superscript"/>
        </w:rPr>
        <w:fldChar w:fldCharType="end"/>
      </w:r>
      <w:r w:rsidR="00A656EE" w:rsidRPr="00A86F4E">
        <w:rPr>
          <w:rFonts w:ascii="Arial" w:hAnsi="Arial" w:cs="Arial"/>
          <w:sz w:val="24"/>
          <w:szCs w:val="24"/>
        </w:rPr>
        <w:t xml:space="preserve">  </w:t>
      </w:r>
    </w:p>
    <w:p w14:paraId="0DBE906C" w14:textId="77777777" w:rsidR="00A656EE" w:rsidRPr="00A86F4E" w:rsidRDefault="00A656EE" w:rsidP="00A656EE">
      <w:pPr>
        <w:pStyle w:val="ListParagraph"/>
        <w:numPr>
          <w:ilvl w:val="0"/>
          <w:numId w:val="19"/>
        </w:numPr>
        <w:spacing w:after="200"/>
        <w:rPr>
          <w:rFonts w:ascii="Arial" w:hAnsi="Arial" w:cs="Arial"/>
          <w:sz w:val="24"/>
          <w:szCs w:val="24"/>
        </w:rPr>
      </w:pPr>
      <w:r w:rsidRPr="00A86F4E">
        <w:rPr>
          <w:rFonts w:ascii="Arial" w:hAnsi="Arial" w:cs="Arial"/>
          <w:sz w:val="24"/>
          <w:szCs w:val="24"/>
        </w:rPr>
        <w:t>A study of National Guard members found that many financial strain factors (e.g., income decrease, difficulty making ends meet) were associated with suicidal thinking but that having recent credit problems was the only financial indicator that predicted suicidality.</w:t>
      </w:r>
      <w:r w:rsidRPr="00A86F4E">
        <w:rPr>
          <w:rStyle w:val="EndnoteReference"/>
          <w:rFonts w:ascii="Arial" w:hAnsi="Arial" w:cs="Arial"/>
          <w:sz w:val="24"/>
          <w:szCs w:val="24"/>
        </w:rPr>
        <w:t>1</w:t>
      </w:r>
      <w:r w:rsidRPr="00A86F4E">
        <w:rPr>
          <w:rFonts w:ascii="Arial" w:hAnsi="Arial" w:cs="Arial"/>
          <w:sz w:val="24"/>
          <w:szCs w:val="24"/>
          <w:vertAlign w:val="superscript"/>
        </w:rPr>
        <w:t>5</w:t>
      </w:r>
    </w:p>
    <w:p w14:paraId="62B746CA" w14:textId="00688AA1" w:rsidR="00A656EE" w:rsidRPr="00A86F4E" w:rsidRDefault="00A656EE" w:rsidP="00A656EE">
      <w:pPr>
        <w:pStyle w:val="ListParagraph"/>
        <w:numPr>
          <w:ilvl w:val="0"/>
          <w:numId w:val="19"/>
        </w:numPr>
        <w:spacing w:after="200"/>
        <w:rPr>
          <w:rFonts w:ascii="Arial" w:hAnsi="Arial" w:cs="Arial"/>
          <w:sz w:val="24"/>
          <w:szCs w:val="24"/>
        </w:rPr>
      </w:pPr>
      <w:r w:rsidRPr="00A86F4E">
        <w:rPr>
          <w:rFonts w:ascii="Arial" w:hAnsi="Arial" w:cs="Arial"/>
          <w:sz w:val="24"/>
          <w:szCs w:val="24"/>
        </w:rPr>
        <w:lastRenderedPageBreak/>
        <w:t>An analysis of 2015–2016 electronic health records found that Veterans with financial problems were at greater risk for suicidality than those without financial problems, even after adjusting for mental health diagnoses.</w:t>
      </w:r>
      <w:r w:rsidRPr="00A86F4E">
        <w:rPr>
          <w:rFonts w:ascii="Arial" w:hAnsi="Arial" w:cs="Arial"/>
          <w:sz w:val="24"/>
          <w:szCs w:val="24"/>
          <w:vertAlign w:val="superscript"/>
        </w:rPr>
        <w:t>1</w:t>
      </w:r>
      <w:r w:rsidRPr="00A86F4E">
        <w:rPr>
          <w:rStyle w:val="EndnoteReference"/>
          <w:rFonts w:ascii="Arial" w:hAnsi="Arial" w:cs="Arial"/>
          <w:sz w:val="24"/>
          <w:szCs w:val="24"/>
        </w:rPr>
        <w:t>6</w:t>
      </w:r>
      <w:r w:rsidRPr="00A86F4E">
        <w:rPr>
          <w:rFonts w:ascii="Arial" w:hAnsi="Arial" w:cs="Arial"/>
          <w:sz w:val="24"/>
          <w:szCs w:val="24"/>
        </w:rPr>
        <w:t xml:space="preserve"> </w:t>
      </w:r>
    </w:p>
    <w:p w14:paraId="251FBB4D" w14:textId="77777777" w:rsidR="005E06D3" w:rsidRPr="00A86F4E" w:rsidRDefault="005E06D3" w:rsidP="00341F5C">
      <w:pPr>
        <w:pStyle w:val="ListParagraph"/>
        <w:spacing w:after="160" w:line="259" w:lineRule="auto"/>
        <w:ind w:left="1440"/>
        <w:rPr>
          <w:rFonts w:ascii="Arial" w:eastAsia="Arial" w:hAnsi="Arial" w:cs="Arial"/>
          <w:color w:val="000000" w:themeColor="text1"/>
          <w:sz w:val="24"/>
          <w:szCs w:val="24"/>
        </w:rPr>
      </w:pPr>
    </w:p>
    <w:p w14:paraId="3D8423AF" w14:textId="30BCD277" w:rsidR="00473902" w:rsidRPr="00A86F4E" w:rsidRDefault="0D3B8A24" w:rsidP="0F2CC8D9">
      <w:pPr>
        <w:rPr>
          <w:rFonts w:ascii="Arial" w:eastAsia="Arial" w:hAnsi="Arial" w:cs="Arial"/>
          <w:color w:val="000000" w:themeColor="text1"/>
          <w:sz w:val="24"/>
          <w:szCs w:val="24"/>
        </w:rPr>
      </w:pPr>
      <w:r w:rsidRPr="0C4C1B37">
        <w:rPr>
          <w:rFonts w:ascii="Arial" w:eastAsia="Arial" w:hAnsi="Arial" w:cs="Arial"/>
          <w:color w:val="000000" w:themeColor="text1"/>
          <w:sz w:val="24"/>
          <w:szCs w:val="24"/>
        </w:rPr>
        <w:t xml:space="preserve">See </w:t>
      </w:r>
      <w:r w:rsidRPr="002E52ED">
        <w:rPr>
          <w:rFonts w:ascii="Arial" w:eastAsia="Arial" w:hAnsi="Arial" w:cs="Arial"/>
          <w:i/>
          <w:color w:val="000000" w:themeColor="text1"/>
          <w:sz w:val="24"/>
          <w:szCs w:val="24"/>
        </w:rPr>
        <w:t xml:space="preserve">From </w:t>
      </w:r>
      <w:proofErr w:type="spellStart"/>
      <w:r w:rsidR="4ABC6907" w:rsidRPr="002E52ED">
        <w:rPr>
          <w:rFonts w:ascii="Arial" w:eastAsia="Arial" w:hAnsi="Arial" w:cs="Arial"/>
          <w:i/>
          <w:color w:val="000000" w:themeColor="text1"/>
          <w:sz w:val="24"/>
          <w:szCs w:val="24"/>
        </w:rPr>
        <w:t>Science</w:t>
      </w:r>
      <w:r w:rsidR="00E506C7">
        <w:rPr>
          <w:rFonts w:ascii="Arial" w:eastAsia="Arial" w:hAnsi="Arial" w:cs="Arial"/>
          <w:i/>
          <w:color w:val="000000" w:themeColor="text1"/>
          <w:sz w:val="24"/>
          <w:szCs w:val="24"/>
        </w:rPr>
        <w:t>T</w:t>
      </w:r>
      <w:r w:rsidR="4ABC6907" w:rsidRPr="002E52ED">
        <w:rPr>
          <w:rFonts w:ascii="Arial" w:eastAsia="Arial" w:hAnsi="Arial" w:cs="Arial"/>
          <w:i/>
          <w:color w:val="000000" w:themeColor="text1"/>
          <w:sz w:val="24"/>
          <w:szCs w:val="24"/>
        </w:rPr>
        <w:t>o</w:t>
      </w:r>
      <w:proofErr w:type="spellEnd"/>
      <w:r w:rsidR="4ABC6907" w:rsidRPr="002E52ED">
        <w:rPr>
          <w:rFonts w:ascii="Arial" w:eastAsia="Arial" w:hAnsi="Arial" w:cs="Arial"/>
          <w:i/>
          <w:color w:val="000000" w:themeColor="text1"/>
          <w:sz w:val="24"/>
          <w:szCs w:val="24"/>
        </w:rPr>
        <w:t xml:space="preserve"> Practice Handout</w:t>
      </w:r>
      <w:r w:rsidR="4ABC6907" w:rsidRPr="0C4C1B37">
        <w:rPr>
          <w:rFonts w:ascii="Arial" w:eastAsia="Arial" w:hAnsi="Arial" w:cs="Arial"/>
          <w:color w:val="000000" w:themeColor="text1"/>
          <w:sz w:val="24"/>
          <w:szCs w:val="24"/>
        </w:rPr>
        <w:t xml:space="preserve"> </w:t>
      </w:r>
      <w:r w:rsidR="446B46E2" w:rsidRPr="0C4C1B37">
        <w:rPr>
          <w:rFonts w:ascii="Arial" w:eastAsia="Arial" w:hAnsi="Arial" w:cs="Arial"/>
          <w:color w:val="000000" w:themeColor="text1"/>
          <w:sz w:val="24"/>
          <w:szCs w:val="24"/>
        </w:rPr>
        <w:t xml:space="preserve">in </w:t>
      </w:r>
      <w:bookmarkStart w:id="5" w:name="_Hlk83740404"/>
      <w:r w:rsidR="00672614">
        <w:rPr>
          <w:rFonts w:ascii="Arial" w:eastAsia="Arial" w:hAnsi="Arial" w:cs="Arial"/>
          <w:color w:val="000000" w:themeColor="text1"/>
          <w:sz w:val="24"/>
          <w:szCs w:val="24"/>
        </w:rPr>
        <w:fldChar w:fldCharType="begin"/>
      </w:r>
      <w:r w:rsidR="00672614">
        <w:rPr>
          <w:rFonts w:ascii="Arial" w:eastAsia="Arial" w:hAnsi="Arial" w:cs="Arial"/>
          <w:color w:val="000000" w:themeColor="text1"/>
          <w:sz w:val="24"/>
          <w:szCs w:val="24"/>
        </w:rPr>
        <w:instrText xml:space="preserve"> HYPERLINK  \l "Attachment" </w:instrText>
      </w:r>
      <w:r w:rsidR="00672614">
        <w:rPr>
          <w:rFonts w:ascii="Arial" w:eastAsia="Arial" w:hAnsi="Arial" w:cs="Arial"/>
          <w:color w:val="000000" w:themeColor="text1"/>
          <w:sz w:val="24"/>
          <w:szCs w:val="24"/>
        </w:rPr>
        <w:fldChar w:fldCharType="separate"/>
      </w:r>
      <w:r w:rsidR="00484480" w:rsidRPr="00672614">
        <w:rPr>
          <w:rStyle w:val="Hyperlink"/>
          <w:rFonts w:ascii="Arial" w:eastAsia="Arial" w:hAnsi="Arial" w:cs="Arial"/>
          <w:sz w:val="24"/>
          <w:szCs w:val="24"/>
        </w:rPr>
        <w:t>Attachment</w:t>
      </w:r>
      <w:bookmarkEnd w:id="5"/>
      <w:r w:rsidR="00484480" w:rsidRPr="00672614">
        <w:rPr>
          <w:rStyle w:val="Hyperlink"/>
          <w:rFonts w:ascii="Arial" w:eastAsia="Arial" w:hAnsi="Arial" w:cs="Arial"/>
          <w:sz w:val="24"/>
          <w:szCs w:val="24"/>
        </w:rPr>
        <w:t xml:space="preserve"> </w:t>
      </w:r>
      <w:r w:rsidR="446B46E2" w:rsidRPr="00672614">
        <w:rPr>
          <w:rStyle w:val="Hyperlink"/>
          <w:rFonts w:ascii="Arial" w:eastAsia="Arial" w:hAnsi="Arial" w:cs="Arial"/>
          <w:sz w:val="24"/>
          <w:szCs w:val="24"/>
        </w:rPr>
        <w:t xml:space="preserve">Appendix </w:t>
      </w:r>
      <w:r w:rsidR="00DC1E48" w:rsidRPr="00672614">
        <w:rPr>
          <w:rStyle w:val="Hyperlink"/>
          <w:rFonts w:ascii="Arial" w:eastAsia="Arial" w:hAnsi="Arial" w:cs="Arial"/>
          <w:sz w:val="24"/>
          <w:szCs w:val="24"/>
        </w:rPr>
        <w:t>A</w:t>
      </w:r>
      <w:r w:rsidR="00672614">
        <w:rPr>
          <w:rFonts w:ascii="Arial" w:eastAsia="Arial" w:hAnsi="Arial" w:cs="Arial"/>
          <w:color w:val="000000" w:themeColor="text1"/>
          <w:sz w:val="24"/>
          <w:szCs w:val="24"/>
        </w:rPr>
        <w:fldChar w:fldCharType="end"/>
      </w:r>
    </w:p>
    <w:p w14:paraId="60B8AF75" w14:textId="77777777" w:rsidR="00F17F9F" w:rsidRDefault="00F17F9F" w:rsidP="00150EA9">
      <w:pPr>
        <w:pStyle w:val="Heading1"/>
        <w:rPr>
          <w:rFonts w:ascii="Arial" w:hAnsi="Arial" w:cs="Arial"/>
        </w:rPr>
      </w:pPr>
      <w:bookmarkStart w:id="6" w:name="Page4"/>
      <w:bookmarkStart w:id="7" w:name="_Hlk82516750"/>
    </w:p>
    <w:p w14:paraId="0A6E9A7D" w14:textId="0AEDD2B2" w:rsidR="00C74EFB" w:rsidRPr="005B300C" w:rsidRDefault="002E2D57" w:rsidP="00150EA9">
      <w:pPr>
        <w:pStyle w:val="Heading1"/>
        <w:rPr>
          <w:rFonts w:ascii="Arial" w:hAnsi="Arial" w:cs="Arial"/>
          <w:b/>
          <w:sz w:val="36"/>
          <w:szCs w:val="36"/>
        </w:rPr>
      </w:pPr>
      <w:bookmarkStart w:id="8" w:name="_Toc83740799"/>
      <w:r w:rsidRPr="005B300C">
        <w:rPr>
          <w:rFonts w:ascii="Arial" w:hAnsi="Arial" w:cs="Arial"/>
          <w:b/>
          <w:sz w:val="36"/>
          <w:szCs w:val="36"/>
        </w:rPr>
        <w:t xml:space="preserve">Debt Relief and </w:t>
      </w:r>
      <w:r w:rsidR="00972B29" w:rsidRPr="005B300C">
        <w:rPr>
          <w:rFonts w:ascii="Arial" w:hAnsi="Arial" w:cs="Arial"/>
          <w:b/>
          <w:sz w:val="36"/>
          <w:szCs w:val="36"/>
        </w:rPr>
        <w:t>M</w:t>
      </w:r>
      <w:r w:rsidRPr="005B300C">
        <w:rPr>
          <w:rFonts w:ascii="Arial" w:hAnsi="Arial" w:cs="Arial"/>
          <w:b/>
          <w:sz w:val="36"/>
          <w:szCs w:val="36"/>
        </w:rPr>
        <w:t xml:space="preserve">ental </w:t>
      </w:r>
      <w:r w:rsidR="00972B29" w:rsidRPr="005B300C">
        <w:rPr>
          <w:rFonts w:ascii="Arial" w:hAnsi="Arial" w:cs="Arial"/>
          <w:b/>
          <w:sz w:val="36"/>
          <w:szCs w:val="36"/>
        </w:rPr>
        <w:t>H</w:t>
      </w:r>
      <w:r w:rsidRPr="005B300C">
        <w:rPr>
          <w:rFonts w:ascii="Arial" w:hAnsi="Arial" w:cs="Arial"/>
          <w:b/>
          <w:sz w:val="36"/>
          <w:szCs w:val="36"/>
        </w:rPr>
        <w:t xml:space="preserve">ealth </w:t>
      </w:r>
      <w:r w:rsidR="00972B29" w:rsidRPr="005B300C">
        <w:rPr>
          <w:rFonts w:ascii="Arial" w:hAnsi="Arial" w:cs="Arial"/>
          <w:b/>
          <w:sz w:val="36"/>
          <w:szCs w:val="36"/>
        </w:rPr>
        <w:t>R</w:t>
      </w:r>
      <w:r w:rsidRPr="005B300C">
        <w:rPr>
          <w:rFonts w:ascii="Arial" w:hAnsi="Arial" w:cs="Arial"/>
          <w:b/>
          <w:sz w:val="36"/>
          <w:szCs w:val="36"/>
        </w:rPr>
        <w:t>esources</w:t>
      </w:r>
      <w:bookmarkEnd w:id="8"/>
      <w:r w:rsidRPr="005B300C">
        <w:rPr>
          <w:rFonts w:ascii="Arial" w:hAnsi="Arial" w:cs="Arial"/>
          <w:b/>
          <w:sz w:val="36"/>
          <w:szCs w:val="36"/>
        </w:rPr>
        <w:t xml:space="preserve"> </w:t>
      </w:r>
    </w:p>
    <w:bookmarkEnd w:id="6"/>
    <w:bookmarkEnd w:id="7"/>
    <w:p w14:paraId="73F2241E" w14:textId="77777777" w:rsidR="00BC5504" w:rsidRPr="00A86F4E" w:rsidRDefault="00BC5504" w:rsidP="008611D0">
      <w:pPr>
        <w:pStyle w:val="paragraph"/>
        <w:spacing w:before="0" w:beforeAutospacing="0" w:after="0" w:afterAutospacing="0"/>
        <w:textAlignment w:val="baseline"/>
        <w:rPr>
          <w:rFonts w:ascii="Arial" w:hAnsi="Arial" w:cs="Arial"/>
        </w:rPr>
      </w:pPr>
    </w:p>
    <w:p w14:paraId="0DFE3EA6" w14:textId="5999EA6D" w:rsidR="00BC5504" w:rsidRPr="00A86F4E" w:rsidRDefault="00F86313" w:rsidP="008611D0">
      <w:pPr>
        <w:pStyle w:val="paragraph"/>
        <w:spacing w:before="0" w:beforeAutospacing="0" w:after="0" w:afterAutospacing="0"/>
        <w:textAlignment w:val="baseline"/>
        <w:rPr>
          <w:rFonts w:ascii="Arial" w:hAnsi="Arial" w:cs="Arial"/>
        </w:rPr>
      </w:pPr>
      <w:r w:rsidRPr="00A86F4E">
        <w:rPr>
          <w:rFonts w:ascii="Arial" w:hAnsi="Arial" w:cs="Arial"/>
        </w:rPr>
        <w:t>While there is no single cause of suicide and it is often the result of a complex interaction of risk and protective factors at the individual, interpersonal, community, and societal levels,</w:t>
      </w:r>
      <w:r w:rsidR="00462602" w:rsidRPr="00A86F4E">
        <w:rPr>
          <w:rFonts w:ascii="Arial" w:hAnsi="Arial" w:cs="Arial"/>
        </w:rPr>
        <w:t xml:space="preserve"> the scientific evidence shows an association between financial hardship and suicide risk. </w:t>
      </w:r>
      <w:r w:rsidR="00BA0FD3" w:rsidRPr="00A86F4E">
        <w:rPr>
          <w:rFonts w:ascii="Arial" w:hAnsi="Arial" w:cs="Arial"/>
        </w:rPr>
        <w:t>A</w:t>
      </w:r>
      <w:r w:rsidR="00462602" w:rsidRPr="00A86F4E">
        <w:rPr>
          <w:rFonts w:ascii="Arial" w:hAnsi="Arial" w:cs="Arial"/>
        </w:rPr>
        <w:t>ddressing financial strain</w:t>
      </w:r>
      <w:r w:rsidR="00BC5504" w:rsidRPr="00A86F4E">
        <w:rPr>
          <w:rFonts w:ascii="Arial" w:hAnsi="Arial" w:cs="Arial"/>
        </w:rPr>
        <w:t xml:space="preserve"> through support programs</w:t>
      </w:r>
      <w:r w:rsidR="00462602" w:rsidRPr="00A86F4E">
        <w:rPr>
          <w:rFonts w:ascii="Arial" w:hAnsi="Arial" w:cs="Arial"/>
        </w:rPr>
        <w:t xml:space="preserve"> may reduce suicide risk.</w:t>
      </w:r>
      <w:r w:rsidR="00E506C7">
        <w:rPr>
          <w:rFonts w:ascii="Arial" w:hAnsi="Arial" w:cs="Arial"/>
        </w:rPr>
        <w:t xml:space="preserve"> C</w:t>
      </w:r>
      <w:r w:rsidR="00BC5504" w:rsidRPr="00A86F4E">
        <w:rPr>
          <w:rFonts w:ascii="Arial" w:hAnsi="Arial" w:cs="Arial"/>
        </w:rPr>
        <w:t xml:space="preserve">linicians should consider: </w:t>
      </w:r>
    </w:p>
    <w:p w14:paraId="7C32EED0" w14:textId="77777777" w:rsidR="005F6D6E" w:rsidRPr="00A86F4E" w:rsidRDefault="005F6D6E" w:rsidP="008611D0">
      <w:pPr>
        <w:pStyle w:val="paragraph"/>
        <w:spacing w:before="0" w:beforeAutospacing="0" w:after="0" w:afterAutospacing="0"/>
        <w:textAlignment w:val="baseline"/>
        <w:rPr>
          <w:rFonts w:ascii="Arial" w:hAnsi="Arial" w:cs="Arial"/>
        </w:rPr>
      </w:pPr>
    </w:p>
    <w:p w14:paraId="3C45F811" w14:textId="4A47EDA5" w:rsidR="00BC5504" w:rsidRPr="00A86F4E" w:rsidRDefault="00E26CAB" w:rsidP="002E0BC4">
      <w:pPr>
        <w:pStyle w:val="paragraph"/>
        <w:numPr>
          <w:ilvl w:val="0"/>
          <w:numId w:val="28"/>
        </w:numPr>
        <w:spacing w:before="0" w:beforeAutospacing="0" w:after="0" w:afterAutospacing="0"/>
        <w:textAlignment w:val="baseline"/>
        <w:rPr>
          <w:rFonts w:ascii="Arial" w:hAnsi="Arial" w:cs="Arial"/>
          <w:lang w:val="en-CA"/>
        </w:rPr>
      </w:pPr>
      <w:r w:rsidRPr="00A86F4E">
        <w:rPr>
          <w:rFonts w:ascii="Arial" w:hAnsi="Arial" w:cs="Arial"/>
        </w:rPr>
        <w:t>D</w:t>
      </w:r>
      <w:r w:rsidR="00BC5504" w:rsidRPr="00A86F4E">
        <w:rPr>
          <w:rFonts w:ascii="Arial" w:hAnsi="Arial" w:cs="Arial"/>
        </w:rPr>
        <w:t>irectly teaching or linking to resources that t</w:t>
      </w:r>
      <w:r w:rsidR="00462602" w:rsidRPr="00A86F4E">
        <w:rPr>
          <w:rFonts w:ascii="Arial" w:hAnsi="Arial" w:cs="Arial"/>
        </w:rPr>
        <w:t>each Veterans how to manage their finances and educat</w:t>
      </w:r>
      <w:r w:rsidR="00BC5504" w:rsidRPr="00A86F4E">
        <w:rPr>
          <w:rFonts w:ascii="Arial" w:hAnsi="Arial" w:cs="Arial"/>
        </w:rPr>
        <w:t>e</w:t>
      </w:r>
      <w:r w:rsidR="00462602" w:rsidRPr="00A86F4E">
        <w:rPr>
          <w:rFonts w:ascii="Arial" w:hAnsi="Arial" w:cs="Arial"/>
        </w:rPr>
        <w:t xml:space="preserve"> them about available financial literacy resources. </w:t>
      </w:r>
    </w:p>
    <w:p w14:paraId="3AA23FDA" w14:textId="7D318DB6" w:rsidR="008611D0" w:rsidRPr="00A86F4E" w:rsidRDefault="00BC5504" w:rsidP="002E0BC4">
      <w:pPr>
        <w:pStyle w:val="paragraph"/>
        <w:numPr>
          <w:ilvl w:val="0"/>
          <w:numId w:val="28"/>
        </w:numPr>
        <w:spacing w:before="0" w:beforeAutospacing="0" w:after="0" w:afterAutospacing="0"/>
        <w:textAlignment w:val="baseline"/>
        <w:rPr>
          <w:rFonts w:ascii="Arial" w:hAnsi="Arial" w:cs="Arial"/>
          <w:lang w:val="en-CA"/>
        </w:rPr>
      </w:pPr>
      <w:r w:rsidRPr="00A86F4E">
        <w:rPr>
          <w:rFonts w:ascii="Arial" w:hAnsi="Arial" w:cs="Arial"/>
        </w:rPr>
        <w:t>D</w:t>
      </w:r>
      <w:r w:rsidR="00462602" w:rsidRPr="00A86F4E">
        <w:rPr>
          <w:rFonts w:ascii="Arial" w:hAnsi="Arial" w:cs="Arial"/>
        </w:rPr>
        <w:t>iscuss</w:t>
      </w:r>
      <w:r w:rsidRPr="00A86F4E">
        <w:rPr>
          <w:rFonts w:ascii="Arial" w:hAnsi="Arial" w:cs="Arial"/>
        </w:rPr>
        <w:t>ing</w:t>
      </w:r>
      <w:r w:rsidR="00462602" w:rsidRPr="00A86F4E">
        <w:rPr>
          <w:rFonts w:ascii="Arial" w:hAnsi="Arial" w:cs="Arial"/>
        </w:rPr>
        <w:t xml:space="preserve"> ways to save, budget, and track spending.</w:t>
      </w:r>
      <w:r w:rsidRPr="00A86F4E">
        <w:rPr>
          <w:rFonts w:ascii="Arial" w:hAnsi="Arial" w:cs="Arial"/>
          <w:vertAlign w:val="superscript"/>
        </w:rPr>
        <w:t xml:space="preserve"> </w:t>
      </w:r>
      <w:r w:rsidR="00150EA9" w:rsidRPr="00A86F4E">
        <w:rPr>
          <w:rFonts w:ascii="Arial" w:hAnsi="Arial" w:cs="Arial"/>
        </w:rPr>
        <w:t>On</w:t>
      </w:r>
      <w:r w:rsidRPr="00A86F4E">
        <w:rPr>
          <w:rFonts w:ascii="Arial" w:hAnsi="Arial" w:cs="Arial"/>
        </w:rPr>
        <w:t>e</w:t>
      </w:r>
      <w:r w:rsidR="00150EA9" w:rsidRPr="00A86F4E">
        <w:rPr>
          <w:rFonts w:ascii="Arial" w:hAnsi="Arial" w:cs="Arial"/>
        </w:rPr>
        <w:t xml:space="preserve"> resource to </w:t>
      </w:r>
      <w:r w:rsidR="005F6D6E" w:rsidRPr="00A86F4E">
        <w:rPr>
          <w:rFonts w:ascii="Arial" w:hAnsi="Arial" w:cs="Arial"/>
          <w:lang w:val="en-CA"/>
        </w:rPr>
        <w:t>direct</w:t>
      </w:r>
      <w:r w:rsidR="00462602" w:rsidRPr="00A86F4E">
        <w:rPr>
          <w:rFonts w:ascii="Arial" w:hAnsi="Arial" w:cs="Arial"/>
          <w:lang w:val="en-CA"/>
        </w:rPr>
        <w:t xml:space="preserve"> Veterans to</w:t>
      </w:r>
      <w:r w:rsidR="00150EA9" w:rsidRPr="00A86F4E">
        <w:rPr>
          <w:rFonts w:ascii="Arial" w:hAnsi="Arial" w:cs="Arial"/>
          <w:lang w:val="en-CA"/>
        </w:rPr>
        <w:t xml:space="preserve"> is</w:t>
      </w:r>
      <w:r w:rsidR="00462602" w:rsidRPr="00A86F4E">
        <w:rPr>
          <w:rFonts w:ascii="Arial" w:hAnsi="Arial" w:cs="Arial"/>
          <w:lang w:val="en-CA"/>
        </w:rPr>
        <w:t xml:space="preserve"> the Veterans Benefits Administration Financial Literacy website at </w:t>
      </w:r>
      <w:hyperlink r:id="rId11" w:history="1">
        <w:r w:rsidR="00462602" w:rsidRPr="00A86F4E">
          <w:rPr>
            <w:rStyle w:val="Hyperlink"/>
            <w:rFonts w:ascii="Arial" w:hAnsi="Arial" w:cs="Arial"/>
            <w:lang w:val="en-CA"/>
          </w:rPr>
          <w:t>https://benefits.va.gov/BENEFITS/financial-literacy.asp</w:t>
        </w:r>
      </w:hyperlink>
      <w:r w:rsidR="00462602" w:rsidRPr="00A86F4E">
        <w:rPr>
          <w:rFonts w:ascii="Arial" w:hAnsi="Arial" w:cs="Arial"/>
          <w:lang w:val="en-CA"/>
        </w:rPr>
        <w:t xml:space="preserve">. </w:t>
      </w:r>
    </w:p>
    <w:p w14:paraId="6BD9B974" w14:textId="1C2FAE3B" w:rsidR="00462602" w:rsidRPr="00A86F4E" w:rsidRDefault="00BC5504" w:rsidP="00462602">
      <w:pPr>
        <w:pStyle w:val="paragraph"/>
        <w:numPr>
          <w:ilvl w:val="0"/>
          <w:numId w:val="21"/>
        </w:numPr>
        <w:spacing w:before="0" w:beforeAutospacing="0" w:after="0" w:afterAutospacing="0"/>
        <w:textAlignment w:val="baseline"/>
        <w:rPr>
          <w:rFonts w:ascii="Arial" w:hAnsi="Arial" w:cs="Arial"/>
          <w:lang w:val="en-CA"/>
        </w:rPr>
      </w:pPr>
      <w:r w:rsidRPr="00A86F4E">
        <w:rPr>
          <w:rStyle w:val="normaltextrun"/>
          <w:rFonts w:ascii="Arial" w:hAnsi="Arial" w:cs="Arial"/>
          <w:lang w:val="en-CA"/>
        </w:rPr>
        <w:t xml:space="preserve">Enlisting (for non-social workers) the aid of the </w:t>
      </w:r>
      <w:r w:rsidR="00462602" w:rsidRPr="00A86F4E">
        <w:rPr>
          <w:rStyle w:val="normaltextrun"/>
          <w:rFonts w:ascii="Arial" w:hAnsi="Arial" w:cs="Arial"/>
          <w:lang w:val="en-CA"/>
        </w:rPr>
        <w:t>medical center’s social work department</w:t>
      </w:r>
      <w:r w:rsidRPr="00A86F4E">
        <w:rPr>
          <w:rStyle w:val="normaltextrun"/>
          <w:rFonts w:ascii="Arial" w:hAnsi="Arial" w:cs="Arial"/>
          <w:lang w:val="en-CA"/>
        </w:rPr>
        <w:t>. F</w:t>
      </w:r>
      <w:r w:rsidR="00462602" w:rsidRPr="00A86F4E">
        <w:rPr>
          <w:rStyle w:val="normaltextrun"/>
          <w:rFonts w:ascii="Arial" w:hAnsi="Arial" w:cs="Arial"/>
          <w:lang w:val="en-CA"/>
        </w:rPr>
        <w:t>or more information on VA and community resources</w:t>
      </w:r>
      <w:r w:rsidR="00E26CAB" w:rsidRPr="00A86F4E">
        <w:rPr>
          <w:rStyle w:val="normaltextrun"/>
          <w:rFonts w:ascii="Arial" w:hAnsi="Arial" w:cs="Arial"/>
          <w:lang w:val="en-CA"/>
        </w:rPr>
        <w:t xml:space="preserve"> </w:t>
      </w:r>
      <w:r w:rsidR="00462602" w:rsidRPr="00A86F4E">
        <w:rPr>
          <w:rStyle w:val="normaltextrun"/>
          <w:rFonts w:ascii="Arial" w:hAnsi="Arial" w:cs="Arial"/>
          <w:lang w:val="en-CA"/>
        </w:rPr>
        <w:t xml:space="preserve">or visit </w:t>
      </w:r>
      <w:hyperlink r:id="rId12" w:history="1">
        <w:r w:rsidR="00462602" w:rsidRPr="00A86F4E">
          <w:rPr>
            <w:rStyle w:val="Hyperlink"/>
            <w:rFonts w:ascii="Arial" w:hAnsi="Arial" w:cs="Arial"/>
            <w:lang w:val="en-CA"/>
          </w:rPr>
          <w:t>www.socialwork.va.gov</w:t>
        </w:r>
      </w:hyperlink>
      <w:r w:rsidR="00462602" w:rsidRPr="00A86F4E">
        <w:rPr>
          <w:rStyle w:val="Hyperlink"/>
          <w:rFonts w:ascii="Arial" w:hAnsi="Arial" w:cs="Arial"/>
          <w:lang w:val="en-CA"/>
        </w:rPr>
        <w:t>.</w:t>
      </w:r>
      <w:r w:rsidR="00462602" w:rsidRPr="00A86F4E">
        <w:rPr>
          <w:rFonts w:ascii="Arial" w:eastAsia="Calibri" w:hAnsi="Arial" w:cs="Arial"/>
        </w:rPr>
        <w:t xml:space="preserve"> </w:t>
      </w:r>
    </w:p>
    <w:p w14:paraId="1AAC8E5B" w14:textId="4D2E478D" w:rsidR="00462602" w:rsidRPr="00A86F4E" w:rsidRDefault="00462602" w:rsidP="00462602">
      <w:pPr>
        <w:pStyle w:val="paragraph"/>
        <w:numPr>
          <w:ilvl w:val="0"/>
          <w:numId w:val="21"/>
        </w:numPr>
        <w:spacing w:before="0" w:beforeAutospacing="0" w:after="0" w:afterAutospacing="0"/>
        <w:textAlignment w:val="baseline"/>
        <w:rPr>
          <w:rFonts w:ascii="Arial" w:hAnsi="Arial" w:cs="Arial"/>
          <w:lang w:val="en-CA"/>
        </w:rPr>
      </w:pPr>
      <w:r w:rsidRPr="00A86F4E">
        <w:rPr>
          <w:rFonts w:ascii="Arial" w:eastAsia="Calibri" w:hAnsi="Arial" w:cs="Arial"/>
        </w:rPr>
        <w:t xml:space="preserve">Direct Veterans to </w:t>
      </w:r>
      <w:hyperlink r:id="rId13" w:history="1">
        <w:r w:rsidR="00F622CA" w:rsidRPr="00A86F4E">
          <w:rPr>
            <w:rStyle w:val="Hyperlink"/>
            <w:rFonts w:ascii="Arial" w:eastAsia="Calibri" w:hAnsi="Arial" w:cs="Arial"/>
          </w:rPr>
          <w:t>www.mymoney/gov</w:t>
        </w:r>
      </w:hyperlink>
      <w:r w:rsidR="00F622CA" w:rsidRPr="00A86F4E">
        <w:rPr>
          <w:rFonts w:ascii="Arial" w:eastAsia="Calibri" w:hAnsi="Arial" w:cs="Arial"/>
        </w:rPr>
        <w:t xml:space="preserve"> f</w:t>
      </w:r>
      <w:r w:rsidRPr="00A86F4E">
        <w:rPr>
          <w:rFonts w:ascii="Arial" w:eastAsia="Calibri" w:hAnsi="Arial" w:cs="Arial"/>
        </w:rPr>
        <w:t>or helpful financial education tools and resources</w:t>
      </w:r>
      <w:r w:rsidRPr="00A86F4E">
        <w:rPr>
          <w:rStyle w:val="Hyperlink"/>
          <w:rFonts w:ascii="Arial" w:hAnsi="Arial" w:cs="Arial"/>
        </w:rPr>
        <w:t>.</w:t>
      </w:r>
    </w:p>
    <w:p w14:paraId="265D1E8A" w14:textId="77777777" w:rsidR="00BC5504" w:rsidRPr="00A86F4E" w:rsidRDefault="00BC5504" w:rsidP="00462602">
      <w:pPr>
        <w:pStyle w:val="EndnoteText"/>
        <w:numPr>
          <w:ilvl w:val="0"/>
          <w:numId w:val="21"/>
        </w:numPr>
        <w:rPr>
          <w:rFonts w:ascii="Arial" w:eastAsia="Calibri" w:hAnsi="Arial" w:cs="Arial"/>
          <w:szCs w:val="24"/>
        </w:rPr>
      </w:pPr>
      <w:r w:rsidRPr="00A86F4E">
        <w:rPr>
          <w:rFonts w:ascii="Arial" w:eastAsia="Calibri" w:hAnsi="Arial" w:cs="Arial"/>
          <w:szCs w:val="24"/>
        </w:rPr>
        <w:t xml:space="preserve">Using other </w:t>
      </w:r>
      <w:r w:rsidR="00462602" w:rsidRPr="00A86F4E">
        <w:rPr>
          <w:rFonts w:ascii="Arial" w:eastAsia="Calibri" w:hAnsi="Arial" w:cs="Arial"/>
          <w:szCs w:val="24"/>
        </w:rPr>
        <w:t>financial resources for Veterans, service members, and military families</w:t>
      </w:r>
      <w:r w:rsidRPr="00A86F4E">
        <w:rPr>
          <w:rFonts w:ascii="Arial" w:eastAsia="Calibri" w:hAnsi="Arial" w:cs="Arial"/>
          <w:szCs w:val="24"/>
        </w:rPr>
        <w:t xml:space="preserve"> such as: </w:t>
      </w:r>
    </w:p>
    <w:p w14:paraId="68DDEC3C" w14:textId="6F4D658D" w:rsidR="00462602" w:rsidRPr="00A86F4E" w:rsidRDefault="00BC5504" w:rsidP="00BC5504">
      <w:pPr>
        <w:pStyle w:val="EndnoteText"/>
        <w:numPr>
          <w:ilvl w:val="1"/>
          <w:numId w:val="21"/>
        </w:numPr>
        <w:rPr>
          <w:rFonts w:ascii="Arial" w:eastAsia="Calibri" w:hAnsi="Arial" w:cs="Arial"/>
          <w:szCs w:val="24"/>
        </w:rPr>
      </w:pPr>
      <w:r w:rsidRPr="00A86F4E">
        <w:rPr>
          <w:rFonts w:ascii="Arial" w:eastAsia="Calibri" w:hAnsi="Arial" w:cs="Arial"/>
          <w:szCs w:val="24"/>
        </w:rPr>
        <w:t>T</w:t>
      </w:r>
      <w:r w:rsidR="00462602" w:rsidRPr="00A86F4E">
        <w:rPr>
          <w:rFonts w:ascii="Arial" w:eastAsia="Calibri" w:hAnsi="Arial" w:cs="Arial"/>
          <w:szCs w:val="24"/>
        </w:rPr>
        <w:t xml:space="preserve">he Consumer Financial Protection Bureau’s </w:t>
      </w:r>
      <w:r w:rsidR="00462602" w:rsidRPr="00A86F4E">
        <w:rPr>
          <w:rFonts w:ascii="Arial" w:hAnsi="Arial" w:cs="Arial"/>
          <w:szCs w:val="24"/>
        </w:rPr>
        <w:t>Office of Servicemember Affairs website</w:t>
      </w:r>
      <w:r w:rsidR="00462602" w:rsidRPr="00A86F4E">
        <w:rPr>
          <w:rFonts w:ascii="Arial" w:eastAsia="Calibri" w:hAnsi="Arial" w:cs="Arial"/>
          <w:szCs w:val="24"/>
        </w:rPr>
        <w:t xml:space="preserve"> at </w:t>
      </w:r>
      <w:hyperlink r:id="rId14" w:history="1">
        <w:r w:rsidR="00462602" w:rsidRPr="00A86F4E">
          <w:rPr>
            <w:rStyle w:val="Hyperlink"/>
            <w:rFonts w:ascii="Arial" w:eastAsia="Calibri" w:hAnsi="Arial" w:cs="Arial"/>
            <w:szCs w:val="24"/>
          </w:rPr>
          <w:t>www.consumerfinance.gov/practitioner-resources/servicemembers</w:t>
        </w:r>
      </w:hyperlink>
      <w:r w:rsidR="00E872FA">
        <w:rPr>
          <w:rFonts w:ascii="Arial" w:eastAsia="Calibri" w:hAnsi="Arial" w:cs="Arial"/>
          <w:szCs w:val="24"/>
        </w:rPr>
        <w:t xml:space="preserve"> and </w:t>
      </w:r>
      <w:hyperlink r:id="rId15">
        <w:r w:rsidR="00E872FA" w:rsidRPr="00034CB4">
          <w:rPr>
            <w:rStyle w:val="Hyperlink"/>
            <w:rFonts w:ascii="Arial" w:hAnsi="Arial" w:cs="Arial"/>
          </w:rPr>
          <w:t>Adult financial education tools and resources | Consumer Financial Protection Bureau (consumerfinance.gov)</w:t>
        </w:r>
      </w:hyperlink>
    </w:p>
    <w:p w14:paraId="04AA3ACF" w14:textId="63908E96" w:rsidR="00BC5504" w:rsidRPr="00034CB4" w:rsidRDefault="00BC5504" w:rsidP="00BC5504">
      <w:pPr>
        <w:pStyle w:val="EndnoteText"/>
        <w:numPr>
          <w:ilvl w:val="1"/>
          <w:numId w:val="21"/>
        </w:numPr>
        <w:rPr>
          <w:rFonts w:ascii="Arial" w:eastAsia="Calibri" w:hAnsi="Arial" w:cs="Arial"/>
          <w:szCs w:val="24"/>
        </w:rPr>
      </w:pPr>
      <w:r w:rsidRPr="00A86F4E">
        <w:rPr>
          <w:rFonts w:ascii="Arial" w:eastAsia="Calibri" w:hAnsi="Arial" w:cs="Arial"/>
          <w:szCs w:val="24"/>
        </w:rPr>
        <w:t xml:space="preserve">Financial emergency resources with Veterans, available on VA’s internal SharePoint site at: </w:t>
      </w:r>
      <w:hyperlink r:id="rId16" w:history="1">
        <w:r w:rsidRPr="00034CB4">
          <w:rPr>
            <w:rStyle w:val="Hyperlink"/>
            <w:rFonts w:ascii="Arial" w:eastAsia="Calibri" w:hAnsi="Arial" w:cs="Arial"/>
            <w:szCs w:val="24"/>
          </w:rPr>
          <w:t>https://dvagov.sharepoint.com/:w:/s/VACOMentalHealth/COVID-19/Ef-1isVMELxPip5HmbvwYX8Bzd5KMjszvw--8GqcXPpWgw?e=QOhZlP</w:t>
        </w:r>
      </w:hyperlink>
      <w:r w:rsidRPr="00034CB4">
        <w:rPr>
          <w:rFonts w:ascii="Arial" w:eastAsia="Calibri" w:hAnsi="Arial" w:cs="Arial"/>
          <w:szCs w:val="24"/>
        </w:rPr>
        <w:t>.</w:t>
      </w:r>
    </w:p>
    <w:p w14:paraId="3609DB3F" w14:textId="7CC4598A" w:rsidR="00034CB4" w:rsidRPr="00034CB4" w:rsidRDefault="00034CB4" w:rsidP="009846BB">
      <w:pPr>
        <w:pStyle w:val="EndnoteText"/>
        <w:numPr>
          <w:ilvl w:val="1"/>
          <w:numId w:val="21"/>
        </w:numPr>
        <w:rPr>
          <w:rStyle w:val="Hyperlink"/>
          <w:rFonts w:ascii="Arial" w:hAnsi="Arial" w:cs="Arial"/>
          <w:color w:val="auto"/>
          <w:u w:val="none"/>
        </w:rPr>
      </w:pPr>
      <w:r w:rsidRPr="00034CB4">
        <w:rPr>
          <w:rFonts w:ascii="Arial" w:hAnsi="Arial" w:cs="Arial"/>
        </w:rPr>
        <w:t xml:space="preserve">Financial calculators can be found at the DOD Office of Financial Readiness </w:t>
      </w:r>
      <w:hyperlink r:id="rId17">
        <w:r w:rsidRPr="00034CB4">
          <w:rPr>
            <w:rStyle w:val="Hyperlink"/>
            <w:rFonts w:ascii="Arial" w:hAnsi="Arial" w:cs="Arial"/>
          </w:rPr>
          <w:t>FINRED (usalearning.gov)</w:t>
        </w:r>
      </w:hyperlink>
    </w:p>
    <w:p w14:paraId="5F20CCF0" w14:textId="041B835C" w:rsidR="00034CB4" w:rsidRPr="00034CB4" w:rsidRDefault="00034CB4" w:rsidP="009846BB">
      <w:pPr>
        <w:pStyle w:val="EndnoteText"/>
        <w:numPr>
          <w:ilvl w:val="1"/>
          <w:numId w:val="21"/>
        </w:numPr>
        <w:rPr>
          <w:rFonts w:ascii="Arial" w:eastAsia="Calibri" w:hAnsi="Arial" w:cs="Arial"/>
          <w:szCs w:val="24"/>
        </w:rPr>
      </w:pPr>
      <w:r w:rsidRPr="00034CB4">
        <w:rPr>
          <w:rFonts w:ascii="Arial" w:hAnsi="Arial" w:cs="Arial"/>
        </w:rPr>
        <w:t xml:space="preserve">Veterans Discounts can be found on the VAntage Point website and are updated regularly-  </w:t>
      </w:r>
      <w:hyperlink r:id="rId18">
        <w:r w:rsidRPr="00034CB4">
          <w:rPr>
            <w:rStyle w:val="Hyperlink"/>
            <w:rFonts w:ascii="Arial" w:hAnsi="Arial" w:cs="Arial"/>
          </w:rPr>
          <w:t>Veteran discounts available year round - VAntage Point</w:t>
        </w:r>
      </w:hyperlink>
    </w:p>
    <w:p w14:paraId="5603B906" w14:textId="77777777" w:rsidR="002614C4" w:rsidRPr="002614C4" w:rsidRDefault="002614C4" w:rsidP="002614C4">
      <w:pPr>
        <w:pStyle w:val="EndnoteText"/>
        <w:rPr>
          <w:rFonts w:ascii="Arial" w:eastAsia="Calibri" w:hAnsi="Arial" w:cs="Arial"/>
          <w:szCs w:val="24"/>
        </w:rPr>
      </w:pPr>
    </w:p>
    <w:p w14:paraId="793902DA" w14:textId="77777777" w:rsidR="00F606FA" w:rsidRDefault="00F606FA" w:rsidP="00150EA9">
      <w:pPr>
        <w:pStyle w:val="EndnoteText"/>
        <w:rPr>
          <w:rFonts w:ascii="Arial" w:eastAsia="Calibri" w:hAnsi="Arial" w:cs="Arial"/>
          <w:szCs w:val="24"/>
        </w:rPr>
      </w:pPr>
    </w:p>
    <w:p w14:paraId="01217089" w14:textId="77777777" w:rsidR="00F606FA" w:rsidRDefault="00F606FA" w:rsidP="00150EA9">
      <w:pPr>
        <w:pStyle w:val="EndnoteText"/>
        <w:rPr>
          <w:rFonts w:ascii="Arial" w:eastAsia="Calibri" w:hAnsi="Arial" w:cs="Arial"/>
          <w:szCs w:val="24"/>
        </w:rPr>
      </w:pPr>
    </w:p>
    <w:p w14:paraId="41366135" w14:textId="77777777" w:rsidR="00034CB4" w:rsidRDefault="00034CB4" w:rsidP="00150EA9">
      <w:pPr>
        <w:pStyle w:val="EndnoteText"/>
        <w:rPr>
          <w:rFonts w:ascii="Arial" w:eastAsia="Calibri" w:hAnsi="Arial" w:cs="Arial"/>
          <w:szCs w:val="24"/>
        </w:rPr>
      </w:pPr>
    </w:p>
    <w:p w14:paraId="2895FFCB" w14:textId="08BC7738" w:rsidR="00150EA9" w:rsidRPr="00A86F4E" w:rsidRDefault="00150EA9" w:rsidP="00150EA9">
      <w:pPr>
        <w:pStyle w:val="EndnoteText"/>
        <w:rPr>
          <w:rFonts w:ascii="Arial" w:eastAsia="Calibri" w:hAnsi="Arial" w:cs="Arial"/>
          <w:szCs w:val="24"/>
        </w:rPr>
      </w:pPr>
      <w:r w:rsidRPr="00A86F4E">
        <w:rPr>
          <w:rFonts w:ascii="Arial" w:eastAsia="Calibri" w:hAnsi="Arial" w:cs="Arial"/>
          <w:szCs w:val="24"/>
        </w:rPr>
        <w:lastRenderedPageBreak/>
        <w:t>Assisting Veteran with vocational and employment services can also be an effective</w:t>
      </w:r>
    </w:p>
    <w:p w14:paraId="1707A178" w14:textId="7FEA4365" w:rsidR="00462602" w:rsidRDefault="00BC5504" w:rsidP="00BC5504">
      <w:pPr>
        <w:pStyle w:val="EndnoteText"/>
        <w:rPr>
          <w:rFonts w:ascii="Arial" w:eastAsia="Calibri" w:hAnsi="Arial" w:cs="Arial"/>
          <w:szCs w:val="24"/>
        </w:rPr>
      </w:pPr>
      <w:r w:rsidRPr="00A86F4E">
        <w:rPr>
          <w:rFonts w:ascii="Arial" w:eastAsia="Calibri" w:hAnsi="Arial" w:cs="Arial"/>
          <w:szCs w:val="24"/>
        </w:rPr>
        <w:t>s</w:t>
      </w:r>
      <w:r w:rsidR="00150EA9" w:rsidRPr="00A86F4E">
        <w:rPr>
          <w:rFonts w:ascii="Arial" w:eastAsia="Calibri" w:hAnsi="Arial" w:cs="Arial"/>
          <w:szCs w:val="24"/>
        </w:rPr>
        <w:t xml:space="preserve">trategy to </w:t>
      </w:r>
      <w:r w:rsidRPr="00A86F4E">
        <w:rPr>
          <w:rFonts w:ascii="Arial" w:eastAsia="Calibri" w:hAnsi="Arial" w:cs="Arial"/>
          <w:szCs w:val="24"/>
        </w:rPr>
        <w:t xml:space="preserve">lower financial oriented stress. VHA staff should consider: </w:t>
      </w:r>
      <w:r w:rsidR="00462602" w:rsidRPr="00A86F4E">
        <w:rPr>
          <w:rFonts w:ascii="Arial" w:eastAsia="Calibri" w:hAnsi="Arial" w:cs="Arial"/>
          <w:szCs w:val="24"/>
        </w:rPr>
        <w:t xml:space="preserve"> </w:t>
      </w:r>
    </w:p>
    <w:p w14:paraId="0E3B0B63" w14:textId="77777777" w:rsidR="00A86F4E" w:rsidRPr="00A86F4E" w:rsidRDefault="00A86F4E" w:rsidP="00BC5504">
      <w:pPr>
        <w:pStyle w:val="EndnoteText"/>
        <w:rPr>
          <w:rStyle w:val="normaltextrun"/>
          <w:rFonts w:ascii="Arial" w:hAnsi="Arial" w:cs="Arial"/>
          <w:szCs w:val="24"/>
          <w:lang w:val="en-CA"/>
        </w:rPr>
      </w:pPr>
    </w:p>
    <w:p w14:paraId="1ACA2C12" w14:textId="194516FA" w:rsidR="00462602" w:rsidRPr="00A86F4E" w:rsidRDefault="00462602" w:rsidP="00462602">
      <w:pPr>
        <w:pStyle w:val="EndnoteText"/>
        <w:numPr>
          <w:ilvl w:val="0"/>
          <w:numId w:val="20"/>
        </w:numPr>
        <w:rPr>
          <w:rFonts w:ascii="Arial" w:eastAsia="Calibri" w:hAnsi="Arial" w:cs="Arial"/>
          <w:szCs w:val="24"/>
        </w:rPr>
      </w:pPr>
      <w:r w:rsidRPr="00A86F4E">
        <w:rPr>
          <w:rFonts w:ascii="Arial" w:eastAsia="Calibri" w:hAnsi="Arial" w:cs="Arial"/>
          <w:szCs w:val="24"/>
        </w:rPr>
        <w:t>Connect</w:t>
      </w:r>
      <w:r w:rsidR="00BC5504" w:rsidRPr="00A86F4E">
        <w:rPr>
          <w:rFonts w:ascii="Arial" w:eastAsia="Calibri" w:hAnsi="Arial" w:cs="Arial"/>
          <w:szCs w:val="24"/>
        </w:rPr>
        <w:t>ing</w:t>
      </w:r>
      <w:r w:rsidRPr="00A86F4E">
        <w:rPr>
          <w:rFonts w:ascii="Arial" w:eastAsia="Calibri" w:hAnsi="Arial" w:cs="Arial"/>
          <w:szCs w:val="24"/>
        </w:rPr>
        <w:t xml:space="preserve"> Veterans with job search and skill-building resources. VA offers career and employment resources (</w:t>
      </w:r>
      <w:hyperlink r:id="rId19" w:history="1">
        <w:r w:rsidRPr="00A86F4E">
          <w:rPr>
            <w:rStyle w:val="Hyperlink"/>
            <w:rFonts w:ascii="Arial" w:eastAsia="Calibri" w:hAnsi="Arial" w:cs="Arial"/>
            <w:szCs w:val="24"/>
          </w:rPr>
          <w:t>www.va.gov/careers-employment</w:t>
        </w:r>
      </w:hyperlink>
      <w:r w:rsidRPr="00A86F4E">
        <w:rPr>
          <w:rFonts w:ascii="Arial" w:eastAsia="Calibri" w:hAnsi="Arial" w:cs="Arial"/>
          <w:szCs w:val="24"/>
        </w:rPr>
        <w:t>) and the VHA Vocational Rehabilitation Service, which includes Vocational Assistance services and the Compensated Work Therapy (CWT) program (</w:t>
      </w:r>
      <w:hyperlink r:id="rId20" w:history="1">
        <w:r w:rsidRPr="00A86F4E">
          <w:rPr>
            <w:rStyle w:val="Hyperlink"/>
            <w:rFonts w:ascii="Arial" w:eastAsia="Calibri" w:hAnsi="Arial" w:cs="Arial"/>
            <w:szCs w:val="24"/>
          </w:rPr>
          <w:t>www.va.gov/health/cwt</w:t>
        </w:r>
      </w:hyperlink>
      <w:r w:rsidRPr="00A86F4E">
        <w:rPr>
          <w:rFonts w:ascii="Arial" w:eastAsia="Calibri" w:hAnsi="Arial" w:cs="Arial"/>
          <w:szCs w:val="24"/>
        </w:rPr>
        <w:t>). Job clubs and job search programs may improve mental health outcomes and ease financial strain.</w:t>
      </w:r>
      <w:r w:rsidRPr="00A86F4E">
        <w:rPr>
          <w:rFonts w:ascii="Arial" w:eastAsia="Calibri" w:hAnsi="Arial" w:cs="Arial"/>
          <w:szCs w:val="24"/>
          <w:vertAlign w:val="superscript"/>
        </w:rPr>
        <w:t>5,17</w:t>
      </w:r>
    </w:p>
    <w:p w14:paraId="59098036" w14:textId="77777777" w:rsidR="00462602" w:rsidRPr="00A86F4E" w:rsidRDefault="00462602" w:rsidP="00462602">
      <w:pPr>
        <w:pStyle w:val="EndnoteText"/>
        <w:numPr>
          <w:ilvl w:val="0"/>
          <w:numId w:val="20"/>
        </w:numPr>
        <w:rPr>
          <w:rFonts w:ascii="Arial" w:eastAsia="Calibri" w:hAnsi="Arial" w:cs="Arial"/>
          <w:szCs w:val="24"/>
        </w:rPr>
      </w:pPr>
      <w:r w:rsidRPr="00A86F4E">
        <w:rPr>
          <w:rFonts w:ascii="Arial" w:eastAsia="Calibri" w:hAnsi="Arial" w:cs="Arial"/>
          <w:szCs w:val="24"/>
        </w:rPr>
        <w:t xml:space="preserve">Contact your local CWT Program, for evidence-based and informed vocational services, including Supported Employment, a program available to many Veterans. Employment specialists work with employers to find competitive employment for Veterans and support Veterans in obtaining and maintaining employment. </w:t>
      </w:r>
    </w:p>
    <w:p w14:paraId="5C887101" w14:textId="740F2CBF" w:rsidR="00462602" w:rsidRPr="00A86F4E" w:rsidRDefault="00462602" w:rsidP="00462602">
      <w:pPr>
        <w:pStyle w:val="ListParagraph"/>
        <w:numPr>
          <w:ilvl w:val="0"/>
          <w:numId w:val="20"/>
        </w:numPr>
        <w:rPr>
          <w:rFonts w:ascii="Arial" w:hAnsi="Arial" w:cs="Arial"/>
          <w:sz w:val="24"/>
          <w:szCs w:val="24"/>
        </w:rPr>
      </w:pPr>
      <w:r w:rsidRPr="00A86F4E">
        <w:rPr>
          <w:rFonts w:ascii="Arial" w:hAnsi="Arial" w:cs="Arial"/>
          <w:sz w:val="24"/>
          <w:szCs w:val="24"/>
        </w:rPr>
        <w:t>Holistic treatment approaches focused on improving financial well-being may offer a promising approach for suicide risk treatment and suicide prevention among Veterans.</w:t>
      </w:r>
      <w:r w:rsidRPr="00A86F4E">
        <w:rPr>
          <w:rFonts w:ascii="Arial" w:hAnsi="Arial" w:cs="Arial"/>
          <w:sz w:val="24"/>
          <w:szCs w:val="24"/>
          <w:vertAlign w:val="superscript"/>
        </w:rPr>
        <w:t>18</w:t>
      </w:r>
    </w:p>
    <w:p w14:paraId="0534A269" w14:textId="7228D6CB" w:rsidR="00DC1689" w:rsidRPr="00A86F4E" w:rsidRDefault="00DC1689" w:rsidP="00341F5C">
      <w:pPr>
        <w:rPr>
          <w:rFonts w:ascii="Arial" w:hAnsi="Arial" w:cs="Arial"/>
          <w:sz w:val="24"/>
          <w:szCs w:val="24"/>
        </w:rPr>
      </w:pPr>
    </w:p>
    <w:p w14:paraId="4B272133" w14:textId="77777777" w:rsidR="008734BF" w:rsidRDefault="008734BF">
      <w:pPr>
        <w:rPr>
          <w:rFonts w:ascii="Arial" w:eastAsiaTheme="majorEastAsia" w:hAnsi="Arial" w:cs="Arial"/>
          <w:color w:val="2F5496" w:themeColor="accent1" w:themeShade="BF"/>
          <w:sz w:val="32"/>
          <w:szCs w:val="32"/>
        </w:rPr>
      </w:pPr>
      <w:bookmarkStart w:id="9" w:name="FAQ"/>
      <w:bookmarkStart w:id="10" w:name="Page7"/>
      <w:r>
        <w:rPr>
          <w:rFonts w:ascii="Arial" w:hAnsi="Arial" w:cs="Arial"/>
        </w:rPr>
        <w:br w:type="page"/>
      </w:r>
    </w:p>
    <w:p w14:paraId="3F04012C" w14:textId="001B7D71" w:rsidR="00BC5504" w:rsidRPr="005B300C" w:rsidRDefault="00DD65E3" w:rsidP="00BC5504">
      <w:pPr>
        <w:pStyle w:val="Heading1"/>
        <w:rPr>
          <w:rFonts w:ascii="Arial" w:hAnsi="Arial" w:cs="Arial"/>
          <w:b/>
          <w:sz w:val="36"/>
          <w:szCs w:val="36"/>
        </w:rPr>
      </w:pPr>
      <w:bookmarkStart w:id="11" w:name="_Toc83740800"/>
      <w:r w:rsidRPr="005B300C">
        <w:rPr>
          <w:rFonts w:ascii="Arial" w:hAnsi="Arial" w:cs="Arial"/>
          <w:b/>
          <w:sz w:val="36"/>
          <w:szCs w:val="36"/>
        </w:rPr>
        <w:lastRenderedPageBreak/>
        <w:t xml:space="preserve">A Clinician’s Guide to the </w:t>
      </w:r>
      <w:r w:rsidR="00BC5504" w:rsidRPr="005B300C">
        <w:rPr>
          <w:rFonts w:ascii="Arial" w:hAnsi="Arial" w:cs="Arial"/>
          <w:b/>
          <w:sz w:val="36"/>
          <w:szCs w:val="36"/>
        </w:rPr>
        <w:t>DMC Debt Collection Process</w:t>
      </w:r>
      <w:r w:rsidRPr="005B300C">
        <w:rPr>
          <w:rFonts w:ascii="Arial" w:hAnsi="Arial" w:cs="Arial"/>
          <w:b/>
          <w:sz w:val="36"/>
          <w:szCs w:val="36"/>
        </w:rPr>
        <w:t xml:space="preserve"> through Frequently Asked Questions (FAQ</w:t>
      </w:r>
      <w:r w:rsidRPr="005B300C">
        <w:rPr>
          <w:rFonts w:ascii="Arial" w:hAnsi="Arial" w:cs="Arial"/>
          <w:b/>
          <w:bCs/>
          <w:sz w:val="36"/>
          <w:szCs w:val="36"/>
        </w:rPr>
        <w:t>)</w:t>
      </w:r>
      <w:bookmarkEnd w:id="11"/>
    </w:p>
    <w:bookmarkEnd w:id="9"/>
    <w:p w14:paraId="5B42B86A" w14:textId="77777777" w:rsidR="00002C14" w:rsidRPr="00002C14" w:rsidRDefault="00002C14" w:rsidP="00002C14"/>
    <w:bookmarkEnd w:id="10"/>
    <w:p w14:paraId="04F740B0" w14:textId="007791A6" w:rsidR="26B96C49" w:rsidRPr="004327C4" w:rsidRDefault="47FD3C18" w:rsidP="5A29A9B2">
      <w:pPr>
        <w:rPr>
          <w:rFonts w:ascii="Arial" w:eastAsia="Arial" w:hAnsi="Arial" w:cs="Arial"/>
          <w:color w:val="000000" w:themeColor="text1"/>
          <w:sz w:val="24"/>
          <w:szCs w:val="24"/>
        </w:rPr>
      </w:pPr>
      <w:r w:rsidRPr="004327C4">
        <w:rPr>
          <w:rFonts w:ascii="Arial" w:eastAsia="Arial" w:hAnsi="Arial" w:cs="Arial"/>
          <w:color w:val="000000" w:themeColor="text1"/>
          <w:sz w:val="24"/>
          <w:szCs w:val="24"/>
        </w:rPr>
        <w:t>Th</w:t>
      </w:r>
      <w:r w:rsidR="6745044D" w:rsidRPr="004327C4">
        <w:rPr>
          <w:rFonts w:ascii="Arial" w:eastAsia="Arial" w:hAnsi="Arial" w:cs="Arial"/>
          <w:color w:val="000000" w:themeColor="text1"/>
          <w:sz w:val="24"/>
          <w:szCs w:val="24"/>
        </w:rPr>
        <w:t>is FAQ</w:t>
      </w:r>
      <w:r w:rsidR="7A97791B" w:rsidRPr="004327C4">
        <w:rPr>
          <w:rFonts w:ascii="Arial" w:eastAsia="Arial" w:hAnsi="Arial" w:cs="Arial"/>
          <w:color w:val="000000" w:themeColor="text1"/>
          <w:sz w:val="24"/>
          <w:szCs w:val="24"/>
        </w:rPr>
        <w:t xml:space="preserve"> </w:t>
      </w:r>
      <w:r w:rsidR="0020690C" w:rsidRPr="004327C4">
        <w:rPr>
          <w:rFonts w:ascii="Arial" w:eastAsia="Arial" w:hAnsi="Arial" w:cs="Arial"/>
          <w:color w:val="000000" w:themeColor="text1"/>
          <w:sz w:val="24"/>
          <w:szCs w:val="24"/>
        </w:rPr>
        <w:t xml:space="preserve">section </w:t>
      </w:r>
      <w:r w:rsidR="7A97791B" w:rsidRPr="004327C4">
        <w:rPr>
          <w:rFonts w:ascii="Arial" w:eastAsia="Arial" w:hAnsi="Arial" w:cs="Arial"/>
          <w:color w:val="000000" w:themeColor="text1"/>
          <w:sz w:val="24"/>
          <w:szCs w:val="24"/>
        </w:rPr>
        <w:t>is designed to:</w:t>
      </w:r>
    </w:p>
    <w:p w14:paraId="689E4E7F" w14:textId="116D15B1" w:rsidR="26B96C49" w:rsidRPr="004327C4" w:rsidRDefault="7A97791B" w:rsidP="5A29A9B2">
      <w:pPr>
        <w:pStyle w:val="ListParagraph"/>
        <w:numPr>
          <w:ilvl w:val="0"/>
          <w:numId w:val="29"/>
        </w:numPr>
        <w:spacing w:after="160" w:line="256" w:lineRule="auto"/>
        <w:rPr>
          <w:rFonts w:ascii="Arial" w:eastAsia="Arial" w:hAnsi="Arial" w:cs="Arial"/>
          <w:color w:val="000000" w:themeColor="text1"/>
          <w:sz w:val="24"/>
          <w:szCs w:val="24"/>
        </w:rPr>
      </w:pPr>
      <w:r w:rsidRPr="004327C4">
        <w:rPr>
          <w:rFonts w:ascii="Arial" w:eastAsia="Arial" w:hAnsi="Arial" w:cs="Arial"/>
          <w:color w:val="000000" w:themeColor="text1"/>
          <w:sz w:val="24"/>
          <w:szCs w:val="24"/>
        </w:rPr>
        <w:t>Inform providers about the Debt Management Center’s collection process</w:t>
      </w:r>
      <w:r w:rsidR="00656E69">
        <w:rPr>
          <w:rFonts w:ascii="Arial" w:eastAsia="Arial" w:hAnsi="Arial" w:cs="Arial"/>
          <w:color w:val="000000" w:themeColor="text1"/>
          <w:sz w:val="24"/>
          <w:szCs w:val="24"/>
        </w:rPr>
        <w:t>.</w:t>
      </w:r>
    </w:p>
    <w:p w14:paraId="065175E8" w14:textId="20E5E1AC" w:rsidR="26B96C49" w:rsidRPr="004327C4" w:rsidRDefault="7A97791B" w:rsidP="5A29A9B2">
      <w:pPr>
        <w:pStyle w:val="ListParagraph"/>
        <w:numPr>
          <w:ilvl w:val="0"/>
          <w:numId w:val="29"/>
        </w:numPr>
        <w:spacing w:after="160" w:line="256" w:lineRule="auto"/>
        <w:rPr>
          <w:rFonts w:ascii="Arial" w:eastAsia="Arial" w:hAnsi="Arial" w:cs="Arial"/>
          <w:color w:val="000000" w:themeColor="text1"/>
          <w:sz w:val="24"/>
          <w:szCs w:val="24"/>
        </w:rPr>
      </w:pPr>
      <w:r w:rsidRPr="004327C4">
        <w:rPr>
          <w:rFonts w:ascii="Arial" w:eastAsia="Arial" w:hAnsi="Arial" w:cs="Arial"/>
          <w:color w:val="000000" w:themeColor="text1"/>
          <w:sz w:val="24"/>
          <w:szCs w:val="24"/>
        </w:rPr>
        <w:t>Alert providers to the upcoming schedule of debt notification letters</w:t>
      </w:r>
      <w:r w:rsidR="00656E69">
        <w:rPr>
          <w:rFonts w:ascii="Arial" w:eastAsia="Arial" w:hAnsi="Arial" w:cs="Arial"/>
          <w:color w:val="000000" w:themeColor="text1"/>
          <w:sz w:val="24"/>
          <w:szCs w:val="24"/>
        </w:rPr>
        <w:t>.</w:t>
      </w:r>
    </w:p>
    <w:p w14:paraId="25974C51" w14:textId="4CC90A6E" w:rsidR="26B96C49" w:rsidRPr="004327C4" w:rsidRDefault="7A97791B" w:rsidP="5A29A9B2">
      <w:pPr>
        <w:pStyle w:val="ListParagraph"/>
        <w:numPr>
          <w:ilvl w:val="0"/>
          <w:numId w:val="29"/>
        </w:numPr>
        <w:spacing w:after="160" w:line="256" w:lineRule="auto"/>
        <w:rPr>
          <w:rFonts w:ascii="Arial" w:eastAsia="Arial" w:hAnsi="Arial" w:cs="Arial"/>
          <w:color w:val="000000" w:themeColor="text1"/>
          <w:sz w:val="24"/>
          <w:szCs w:val="24"/>
        </w:rPr>
      </w:pPr>
      <w:r w:rsidRPr="0C4C1B37">
        <w:rPr>
          <w:rFonts w:ascii="Arial" w:eastAsia="Arial" w:hAnsi="Arial" w:cs="Arial"/>
          <w:color w:val="000000" w:themeColor="text1"/>
          <w:sz w:val="24"/>
          <w:szCs w:val="24"/>
        </w:rPr>
        <w:t>Provide concrete steps for connecting Veterans with debt resolution resources</w:t>
      </w:r>
      <w:r w:rsidR="14A6482F" w:rsidRPr="0C4C1B37">
        <w:rPr>
          <w:rFonts w:ascii="Arial" w:eastAsia="Arial" w:hAnsi="Arial" w:cs="Arial"/>
          <w:color w:val="000000" w:themeColor="text1"/>
          <w:sz w:val="24"/>
          <w:szCs w:val="24"/>
        </w:rPr>
        <w:t>, most important of which is encouraging the Veteran to contact the DMC (see Q7 for more detail).</w:t>
      </w:r>
      <w:r w:rsidR="00811B3B">
        <w:rPr>
          <w:rFonts w:ascii="Arial" w:eastAsia="Arial" w:hAnsi="Arial" w:cs="Arial"/>
          <w:color w:val="000000" w:themeColor="text1"/>
          <w:sz w:val="24"/>
          <w:szCs w:val="24"/>
        </w:rPr>
        <w:br/>
      </w:r>
    </w:p>
    <w:p w14:paraId="6B8EFD62" w14:textId="1243A608" w:rsidR="14050B5C" w:rsidRPr="004327C4" w:rsidRDefault="319961AE" w:rsidP="26B96C49">
      <w:pPr>
        <w:rPr>
          <w:rFonts w:ascii="Arial" w:eastAsia="Arial" w:hAnsi="Arial" w:cs="Arial"/>
          <w:color w:val="4472C4" w:themeColor="accent1"/>
          <w:sz w:val="24"/>
          <w:szCs w:val="24"/>
        </w:rPr>
      </w:pPr>
      <w:r w:rsidRPr="0C4C1B37">
        <w:rPr>
          <w:rFonts w:ascii="Arial" w:eastAsia="Arial" w:hAnsi="Arial" w:cs="Arial"/>
          <w:b/>
          <w:bCs/>
          <w:color w:val="4471C4"/>
          <w:sz w:val="24"/>
          <w:szCs w:val="24"/>
        </w:rPr>
        <w:t>Q</w:t>
      </w:r>
      <w:r w:rsidR="691606BC" w:rsidRPr="0C4C1B37">
        <w:rPr>
          <w:rFonts w:ascii="Arial" w:eastAsia="Arial" w:hAnsi="Arial" w:cs="Arial"/>
          <w:b/>
          <w:bCs/>
          <w:color w:val="4471C4"/>
          <w:sz w:val="24"/>
          <w:szCs w:val="24"/>
        </w:rPr>
        <w:t>1</w:t>
      </w:r>
      <w:r w:rsidRPr="0C4C1B37">
        <w:rPr>
          <w:rFonts w:ascii="Arial" w:eastAsia="Arial" w:hAnsi="Arial" w:cs="Arial"/>
          <w:b/>
          <w:bCs/>
          <w:color w:val="4471C4"/>
          <w:sz w:val="24"/>
          <w:szCs w:val="24"/>
        </w:rPr>
        <w:t xml:space="preserve">:  As a clinical provider, why is </w:t>
      </w:r>
      <w:r w:rsidR="000E7E2D" w:rsidRPr="0C4C1B37">
        <w:rPr>
          <w:rFonts w:ascii="Arial" w:eastAsia="Arial" w:hAnsi="Arial" w:cs="Arial"/>
          <w:b/>
          <w:bCs/>
          <w:color w:val="4471C4"/>
          <w:sz w:val="24"/>
          <w:szCs w:val="24"/>
        </w:rPr>
        <w:t xml:space="preserve">it </w:t>
      </w:r>
      <w:r w:rsidRPr="0C4C1B37">
        <w:rPr>
          <w:rFonts w:ascii="Arial" w:eastAsia="Arial" w:hAnsi="Arial" w:cs="Arial"/>
          <w:b/>
          <w:bCs/>
          <w:color w:val="4471C4"/>
          <w:sz w:val="24"/>
          <w:szCs w:val="24"/>
        </w:rPr>
        <w:t>important for me to know about the Debt Management Center</w:t>
      </w:r>
      <w:r w:rsidR="610A730E" w:rsidRPr="0C4C1B37">
        <w:rPr>
          <w:rFonts w:ascii="Arial" w:eastAsia="Arial" w:hAnsi="Arial" w:cs="Arial"/>
          <w:b/>
          <w:bCs/>
          <w:color w:val="4471C4"/>
          <w:sz w:val="24"/>
          <w:szCs w:val="24"/>
        </w:rPr>
        <w:t xml:space="preserve"> (DMC)</w:t>
      </w:r>
      <w:r w:rsidRPr="0C4C1B37">
        <w:rPr>
          <w:rFonts w:ascii="Arial" w:eastAsia="Arial" w:hAnsi="Arial" w:cs="Arial"/>
          <w:b/>
          <w:bCs/>
          <w:color w:val="4471C4"/>
          <w:sz w:val="24"/>
          <w:szCs w:val="24"/>
        </w:rPr>
        <w:t>’s collection process?</w:t>
      </w:r>
    </w:p>
    <w:p w14:paraId="5E239C3B" w14:textId="41F966AB" w:rsidR="00D44434" w:rsidRPr="004327C4" w:rsidRDefault="319961AE" w:rsidP="26B96C49">
      <w:pPr>
        <w:rPr>
          <w:rFonts w:ascii="Arial" w:eastAsia="Arial" w:hAnsi="Arial" w:cs="Arial"/>
          <w:color w:val="000000" w:themeColor="text1"/>
          <w:sz w:val="24"/>
          <w:szCs w:val="24"/>
        </w:rPr>
      </w:pPr>
      <w:r w:rsidRPr="004327C4">
        <w:rPr>
          <w:rFonts w:ascii="Arial" w:eastAsia="Arial" w:hAnsi="Arial" w:cs="Arial"/>
          <w:b/>
          <w:bCs/>
          <w:color w:val="000000" w:themeColor="text1"/>
          <w:sz w:val="24"/>
          <w:szCs w:val="24"/>
        </w:rPr>
        <w:t>A:</w:t>
      </w:r>
      <w:r w:rsidRPr="004327C4">
        <w:rPr>
          <w:rFonts w:ascii="Arial" w:eastAsia="Arial" w:hAnsi="Arial" w:cs="Arial"/>
          <w:color w:val="000000" w:themeColor="text1"/>
          <w:sz w:val="24"/>
          <w:szCs w:val="24"/>
        </w:rPr>
        <w:t xml:space="preserve">  Veterans whose VA-related debts were deferred during the COVID-19 pandemic will </w:t>
      </w:r>
      <w:r w:rsidR="008D0018" w:rsidRPr="004327C4">
        <w:rPr>
          <w:rFonts w:ascii="Arial" w:eastAsia="Arial" w:hAnsi="Arial" w:cs="Arial"/>
          <w:color w:val="000000" w:themeColor="text1"/>
          <w:sz w:val="24"/>
          <w:szCs w:val="24"/>
        </w:rPr>
        <w:t xml:space="preserve">begin receiving collection letters beginning in </w:t>
      </w:r>
      <w:r w:rsidRPr="004327C4">
        <w:rPr>
          <w:rFonts w:ascii="Arial" w:eastAsia="Arial" w:hAnsi="Arial" w:cs="Arial"/>
          <w:color w:val="000000" w:themeColor="text1"/>
          <w:sz w:val="24"/>
          <w:szCs w:val="24"/>
        </w:rPr>
        <w:t>October 2021</w:t>
      </w:r>
      <w:r w:rsidR="008D0018" w:rsidRPr="004327C4">
        <w:rPr>
          <w:rFonts w:ascii="Arial" w:eastAsia="Arial" w:hAnsi="Arial" w:cs="Arial"/>
          <w:color w:val="000000" w:themeColor="text1"/>
          <w:sz w:val="24"/>
          <w:szCs w:val="24"/>
        </w:rPr>
        <w:t>. T</w:t>
      </w:r>
      <w:r w:rsidRPr="004327C4">
        <w:rPr>
          <w:rFonts w:ascii="Arial" w:eastAsia="Arial" w:hAnsi="Arial" w:cs="Arial"/>
          <w:color w:val="000000" w:themeColor="text1"/>
          <w:sz w:val="24"/>
          <w:szCs w:val="24"/>
        </w:rPr>
        <w:t>he D</w:t>
      </w:r>
      <w:r w:rsidR="00DD65E3" w:rsidRPr="004327C4">
        <w:rPr>
          <w:rFonts w:ascii="Arial" w:eastAsia="Arial" w:hAnsi="Arial" w:cs="Arial"/>
          <w:color w:val="000000" w:themeColor="text1"/>
          <w:sz w:val="24"/>
          <w:szCs w:val="24"/>
        </w:rPr>
        <w:t>MC</w:t>
      </w:r>
      <w:r w:rsidRPr="004327C4">
        <w:rPr>
          <w:rFonts w:ascii="Arial" w:eastAsia="Arial" w:hAnsi="Arial" w:cs="Arial"/>
          <w:color w:val="000000" w:themeColor="text1"/>
          <w:sz w:val="24"/>
          <w:szCs w:val="24"/>
        </w:rPr>
        <w:t xml:space="preserve"> will be sending letters to Veterans to notify them of current debts and help Veterans develop a remediation plan</w:t>
      </w:r>
      <w:r w:rsidR="009127C9" w:rsidRPr="004327C4">
        <w:rPr>
          <w:rFonts w:ascii="Arial" w:eastAsia="Arial" w:hAnsi="Arial" w:cs="Arial"/>
          <w:color w:val="000000" w:themeColor="text1"/>
          <w:sz w:val="24"/>
          <w:szCs w:val="24"/>
        </w:rPr>
        <w:t xml:space="preserve">. </w:t>
      </w:r>
      <w:r w:rsidR="00D44434">
        <w:rPr>
          <w:rFonts w:ascii="Arial" w:eastAsia="Arial" w:hAnsi="Arial" w:cs="Arial"/>
          <w:color w:val="000000" w:themeColor="text1"/>
          <w:sz w:val="24"/>
          <w:szCs w:val="24"/>
        </w:rPr>
        <w:t xml:space="preserve">As stated above, DMC debt can be related to various </w:t>
      </w:r>
      <w:r w:rsidR="00D44434" w:rsidRPr="00D44434">
        <w:rPr>
          <w:rFonts w:ascii="Arial" w:hAnsi="Arial" w:cs="Arial"/>
          <w:sz w:val="24"/>
          <w:szCs w:val="24"/>
        </w:rPr>
        <w:t>sources such as Comp</w:t>
      </w:r>
      <w:r w:rsidR="00346496">
        <w:rPr>
          <w:rFonts w:ascii="Arial" w:hAnsi="Arial" w:cs="Arial"/>
          <w:sz w:val="24"/>
          <w:szCs w:val="24"/>
        </w:rPr>
        <w:t>ensation</w:t>
      </w:r>
      <w:r w:rsidR="00D44434" w:rsidRPr="00D44434">
        <w:rPr>
          <w:rFonts w:ascii="Arial" w:hAnsi="Arial" w:cs="Arial"/>
          <w:sz w:val="24"/>
          <w:szCs w:val="24"/>
        </w:rPr>
        <w:t xml:space="preserve"> &amp; Pen</w:t>
      </w:r>
      <w:r w:rsidR="00346496">
        <w:rPr>
          <w:rFonts w:ascii="Arial" w:hAnsi="Arial" w:cs="Arial"/>
          <w:sz w:val="24"/>
          <w:szCs w:val="24"/>
        </w:rPr>
        <w:t>sion</w:t>
      </w:r>
      <w:r w:rsidR="00D44434" w:rsidRPr="00D44434">
        <w:rPr>
          <w:rFonts w:ascii="Arial" w:hAnsi="Arial" w:cs="Arial"/>
          <w:sz w:val="24"/>
          <w:szCs w:val="24"/>
        </w:rPr>
        <w:t xml:space="preserve">, Education, Loan, Medical, Vocational Rehabilitation and Employment, and Veterans Retraining Assistance. </w:t>
      </w:r>
    </w:p>
    <w:p w14:paraId="214BF1F1" w14:textId="30131D55" w:rsidR="14050B5C" w:rsidRPr="004327C4" w:rsidRDefault="319961AE" w:rsidP="26B96C49">
      <w:pPr>
        <w:rPr>
          <w:rFonts w:ascii="Arial" w:eastAsia="Arial" w:hAnsi="Arial" w:cs="Arial"/>
          <w:color w:val="000000" w:themeColor="text1"/>
          <w:sz w:val="24"/>
          <w:szCs w:val="24"/>
        </w:rPr>
      </w:pPr>
      <w:r w:rsidRPr="004327C4">
        <w:rPr>
          <w:rFonts w:ascii="Arial" w:eastAsia="Arial" w:hAnsi="Arial" w:cs="Arial"/>
          <w:color w:val="000000" w:themeColor="text1"/>
          <w:sz w:val="24"/>
          <w:szCs w:val="24"/>
        </w:rPr>
        <w:t>Working within VHA’s Whole Health frame, as a provider it’s important to consider how social determinants, like finances and financial stressors, may impact Veteran’s health and well-being</w:t>
      </w:r>
      <w:r w:rsidR="009127C9" w:rsidRPr="004327C4">
        <w:rPr>
          <w:rFonts w:ascii="Arial" w:eastAsia="Arial" w:hAnsi="Arial" w:cs="Arial"/>
          <w:color w:val="000000" w:themeColor="text1"/>
          <w:sz w:val="24"/>
          <w:szCs w:val="24"/>
        </w:rPr>
        <w:t xml:space="preserve">. </w:t>
      </w:r>
    </w:p>
    <w:p w14:paraId="568B0878" w14:textId="0A9F4B1B" w:rsidR="00A86F4E" w:rsidRPr="008D0C40" w:rsidRDefault="00E45C31" w:rsidP="26B96C49">
      <w:pPr>
        <w:rPr>
          <w:rFonts w:ascii="Arial" w:eastAsia="Arial" w:hAnsi="Arial" w:cs="Arial"/>
          <w:b/>
          <w:color w:val="000000" w:themeColor="text1"/>
          <w:sz w:val="24"/>
          <w:szCs w:val="24"/>
        </w:rPr>
      </w:pPr>
      <w:r w:rsidRPr="0C4C1B37">
        <w:rPr>
          <w:rFonts w:ascii="Arial" w:eastAsia="Arial" w:hAnsi="Arial" w:cs="Arial"/>
          <w:b/>
          <w:bCs/>
          <w:color w:val="000000" w:themeColor="text1"/>
          <w:sz w:val="24"/>
          <w:szCs w:val="24"/>
        </w:rPr>
        <w:t xml:space="preserve">The decision to discuss </w:t>
      </w:r>
      <w:r w:rsidR="00247D9C" w:rsidRPr="0C4C1B37">
        <w:rPr>
          <w:rFonts w:ascii="Arial" w:eastAsia="Arial" w:hAnsi="Arial" w:cs="Arial"/>
          <w:b/>
          <w:bCs/>
          <w:color w:val="000000" w:themeColor="text1"/>
          <w:sz w:val="24"/>
          <w:szCs w:val="24"/>
        </w:rPr>
        <w:t xml:space="preserve">DMC related debt or financial wellbeing is at the discretion of VHA clinical staff. There is no current requirement or standard of care implied </w:t>
      </w:r>
      <w:r w:rsidR="00E67503" w:rsidRPr="0C4C1B37">
        <w:rPr>
          <w:rFonts w:ascii="Arial" w:eastAsia="Arial" w:hAnsi="Arial" w:cs="Arial"/>
          <w:b/>
          <w:bCs/>
          <w:color w:val="000000" w:themeColor="text1"/>
          <w:sz w:val="24"/>
          <w:szCs w:val="24"/>
        </w:rPr>
        <w:t>by this toolkit.</w:t>
      </w:r>
      <w:r w:rsidR="008D0C40">
        <w:rPr>
          <w:rFonts w:ascii="Arial" w:eastAsia="Arial" w:hAnsi="Arial" w:cs="Arial"/>
          <w:b/>
          <w:bCs/>
          <w:color w:val="000000" w:themeColor="text1"/>
          <w:sz w:val="24"/>
          <w:szCs w:val="24"/>
        </w:rPr>
        <w:br/>
      </w:r>
    </w:p>
    <w:p w14:paraId="3830F247" w14:textId="0940802D" w:rsidR="14050B5C" w:rsidRPr="004327C4" w:rsidRDefault="319961AE" w:rsidP="26B96C49">
      <w:pPr>
        <w:rPr>
          <w:rFonts w:ascii="Arial" w:eastAsia="Arial" w:hAnsi="Arial" w:cs="Arial"/>
          <w:color w:val="4472C4" w:themeColor="accent1"/>
          <w:sz w:val="24"/>
          <w:szCs w:val="24"/>
        </w:rPr>
      </w:pPr>
      <w:r w:rsidRPr="004327C4">
        <w:rPr>
          <w:rFonts w:ascii="Arial" w:eastAsia="Arial" w:hAnsi="Arial" w:cs="Arial"/>
          <w:b/>
          <w:bCs/>
          <w:color w:val="4471C4"/>
          <w:sz w:val="24"/>
          <w:szCs w:val="24"/>
        </w:rPr>
        <w:t>Q</w:t>
      </w:r>
      <w:r w:rsidR="25ACE157" w:rsidRPr="004327C4">
        <w:rPr>
          <w:rFonts w:ascii="Arial" w:eastAsia="Arial" w:hAnsi="Arial" w:cs="Arial"/>
          <w:b/>
          <w:bCs/>
          <w:color w:val="4471C4"/>
          <w:sz w:val="24"/>
          <w:szCs w:val="24"/>
        </w:rPr>
        <w:t>2</w:t>
      </w:r>
      <w:r w:rsidRPr="004327C4">
        <w:rPr>
          <w:rFonts w:ascii="Arial" w:eastAsia="Arial" w:hAnsi="Arial" w:cs="Arial"/>
          <w:b/>
          <w:bCs/>
          <w:color w:val="4471C4"/>
          <w:sz w:val="24"/>
          <w:szCs w:val="24"/>
        </w:rPr>
        <w:t>:  What is the D</w:t>
      </w:r>
      <w:r w:rsidR="31804889" w:rsidRPr="004327C4">
        <w:rPr>
          <w:rFonts w:ascii="Arial" w:eastAsia="Arial" w:hAnsi="Arial" w:cs="Arial"/>
          <w:b/>
          <w:bCs/>
          <w:color w:val="4471C4"/>
          <w:sz w:val="24"/>
          <w:szCs w:val="24"/>
        </w:rPr>
        <w:t>MC</w:t>
      </w:r>
      <w:r w:rsidRPr="004327C4">
        <w:rPr>
          <w:rFonts w:ascii="Arial" w:eastAsia="Arial" w:hAnsi="Arial" w:cs="Arial"/>
          <w:b/>
          <w:bCs/>
          <w:color w:val="4471C4"/>
          <w:sz w:val="24"/>
          <w:szCs w:val="24"/>
        </w:rPr>
        <w:t>’s debt collection process?</w:t>
      </w:r>
    </w:p>
    <w:p w14:paraId="44719E06" w14:textId="579CDC33" w:rsidR="008D0C40" w:rsidRDefault="319961AE" w:rsidP="00DC6CDC">
      <w:pPr>
        <w:rPr>
          <w:rFonts w:ascii="Arial" w:eastAsia="Arial" w:hAnsi="Arial" w:cs="Arial"/>
          <w:color w:val="000000" w:themeColor="text1"/>
          <w:sz w:val="24"/>
          <w:szCs w:val="24"/>
        </w:rPr>
      </w:pPr>
      <w:r w:rsidRPr="004327C4">
        <w:rPr>
          <w:rFonts w:ascii="Arial" w:eastAsia="Arial" w:hAnsi="Arial" w:cs="Arial"/>
          <w:b/>
          <w:bCs/>
          <w:color w:val="000000" w:themeColor="text1"/>
          <w:sz w:val="24"/>
          <w:szCs w:val="24"/>
        </w:rPr>
        <w:t>A:</w:t>
      </w:r>
      <w:r w:rsidR="6C48EC2C" w:rsidRPr="004327C4">
        <w:rPr>
          <w:rFonts w:ascii="Arial" w:eastAsia="Arial" w:hAnsi="Arial" w:cs="Arial"/>
          <w:b/>
          <w:bCs/>
          <w:color w:val="000000" w:themeColor="text1"/>
          <w:sz w:val="24"/>
          <w:szCs w:val="24"/>
        </w:rPr>
        <w:t xml:space="preserve"> </w:t>
      </w:r>
      <w:r w:rsidR="00DD65E3" w:rsidRPr="004327C4">
        <w:rPr>
          <w:rFonts w:ascii="Arial" w:eastAsia="Arial" w:hAnsi="Arial" w:cs="Arial"/>
          <w:color w:val="000000" w:themeColor="text1"/>
          <w:sz w:val="24"/>
          <w:szCs w:val="24"/>
        </w:rPr>
        <w:t xml:space="preserve">The process is summarized </w:t>
      </w:r>
      <w:r w:rsidR="00391D16" w:rsidRPr="004327C4">
        <w:rPr>
          <w:rFonts w:ascii="Arial" w:eastAsia="Arial" w:hAnsi="Arial" w:cs="Arial"/>
          <w:color w:val="000000" w:themeColor="text1"/>
          <w:sz w:val="24"/>
          <w:szCs w:val="24"/>
        </w:rPr>
        <w:t xml:space="preserve">on the graphic in </w:t>
      </w:r>
      <w:hyperlink w:anchor="Attachment" w:history="1">
        <w:r w:rsidR="00A82043" w:rsidRPr="00672614">
          <w:rPr>
            <w:rStyle w:val="Hyperlink"/>
            <w:rFonts w:ascii="Arial" w:eastAsia="Arial" w:hAnsi="Arial" w:cs="Arial"/>
            <w:sz w:val="24"/>
            <w:szCs w:val="24"/>
          </w:rPr>
          <w:t xml:space="preserve">Attachment </w:t>
        </w:r>
        <w:r w:rsidR="237721AA" w:rsidRPr="00672614">
          <w:rPr>
            <w:rStyle w:val="Hyperlink"/>
            <w:rFonts w:ascii="Arial" w:eastAsia="Arial" w:hAnsi="Arial" w:cs="Arial"/>
            <w:sz w:val="24"/>
            <w:szCs w:val="24"/>
          </w:rPr>
          <w:t xml:space="preserve">Appendix </w:t>
        </w:r>
        <w:r w:rsidR="0145BC13" w:rsidRPr="00672614">
          <w:rPr>
            <w:rStyle w:val="Hyperlink"/>
            <w:rFonts w:ascii="Arial" w:eastAsia="Arial" w:hAnsi="Arial" w:cs="Arial"/>
            <w:sz w:val="24"/>
            <w:szCs w:val="24"/>
          </w:rPr>
          <w:t>B</w:t>
        </w:r>
      </w:hyperlink>
      <w:r w:rsidR="00DD65E3" w:rsidRPr="004327C4">
        <w:rPr>
          <w:rFonts w:ascii="Arial" w:eastAsia="Arial" w:hAnsi="Arial" w:cs="Arial"/>
          <w:color w:val="000000" w:themeColor="text1"/>
          <w:sz w:val="24"/>
          <w:szCs w:val="24"/>
        </w:rPr>
        <w:t xml:space="preserve"> </w:t>
      </w:r>
      <w:r w:rsidR="008D0C40">
        <w:rPr>
          <w:rFonts w:ascii="Arial" w:eastAsia="Arial" w:hAnsi="Arial" w:cs="Arial"/>
          <w:color w:val="000000" w:themeColor="text1"/>
          <w:sz w:val="24"/>
          <w:szCs w:val="24"/>
        </w:rPr>
        <w:br/>
      </w:r>
    </w:p>
    <w:p w14:paraId="2B45233A" w14:textId="6C5643BD" w:rsidR="00DC6CDC" w:rsidRPr="004327C4" w:rsidRDefault="00DC6CDC" w:rsidP="00DC6CDC">
      <w:pPr>
        <w:rPr>
          <w:rFonts w:ascii="Arial" w:eastAsia="Arial" w:hAnsi="Arial" w:cs="Arial"/>
          <w:color w:val="4472C4" w:themeColor="accent1"/>
          <w:sz w:val="24"/>
          <w:szCs w:val="24"/>
        </w:rPr>
      </w:pPr>
      <w:r w:rsidRPr="004327C4">
        <w:rPr>
          <w:rFonts w:ascii="Arial" w:eastAsia="Arial" w:hAnsi="Arial" w:cs="Arial"/>
          <w:b/>
          <w:bCs/>
          <w:color w:val="4471C4"/>
          <w:sz w:val="24"/>
          <w:szCs w:val="24"/>
        </w:rPr>
        <w:t>Q</w:t>
      </w:r>
      <w:r w:rsidR="52B5A495" w:rsidRPr="004327C4">
        <w:rPr>
          <w:rFonts w:ascii="Arial" w:eastAsia="Arial" w:hAnsi="Arial" w:cs="Arial"/>
          <w:b/>
          <w:bCs/>
          <w:color w:val="4471C4"/>
          <w:sz w:val="24"/>
          <w:szCs w:val="24"/>
        </w:rPr>
        <w:t>3</w:t>
      </w:r>
      <w:r w:rsidRPr="004327C4">
        <w:rPr>
          <w:rFonts w:ascii="Arial" w:eastAsia="Arial" w:hAnsi="Arial" w:cs="Arial"/>
          <w:b/>
          <w:bCs/>
          <w:color w:val="4471C4"/>
          <w:sz w:val="24"/>
          <w:szCs w:val="24"/>
        </w:rPr>
        <w:t xml:space="preserve">:  How many Veterans will receive a DMC letter for a previously deferred debt? </w:t>
      </w:r>
    </w:p>
    <w:p w14:paraId="77B1E2F7" w14:textId="03ADDB36" w:rsidR="008D0C40" w:rsidRDefault="002E7EEA" w:rsidP="26B96C49">
      <w:pPr>
        <w:rPr>
          <w:rStyle w:val="normaltextrun"/>
          <w:rFonts w:ascii="Arial" w:eastAsia="Arial" w:hAnsi="Arial" w:cs="Arial"/>
          <w:color w:val="000000" w:themeColor="text1"/>
          <w:sz w:val="24"/>
          <w:szCs w:val="24"/>
        </w:rPr>
      </w:pPr>
      <w:r w:rsidRPr="00E30E4E">
        <w:rPr>
          <w:rFonts w:ascii="Arial" w:eastAsia="Arial" w:hAnsi="Arial" w:cs="Arial"/>
          <w:b/>
          <w:bCs/>
          <w:color w:val="000000" w:themeColor="text1"/>
          <w:sz w:val="24"/>
          <w:szCs w:val="24"/>
        </w:rPr>
        <w:t>A:</w:t>
      </w:r>
      <w:r>
        <w:rPr>
          <w:rFonts w:ascii="Arial" w:eastAsia="Arial" w:hAnsi="Arial" w:cs="Arial"/>
          <w:b/>
          <w:bCs/>
          <w:color w:val="000000" w:themeColor="text1"/>
          <w:sz w:val="24"/>
          <w:szCs w:val="24"/>
        </w:rPr>
        <w:t xml:space="preserve"> </w:t>
      </w:r>
      <w:r w:rsidR="00DC6CDC" w:rsidRPr="004327C4">
        <w:rPr>
          <w:rStyle w:val="normaltextrun"/>
          <w:rFonts w:ascii="Arial" w:eastAsia="Arial" w:hAnsi="Arial" w:cs="Arial"/>
          <w:color w:val="000000" w:themeColor="text1"/>
          <w:sz w:val="24"/>
          <w:szCs w:val="24"/>
        </w:rPr>
        <w:t xml:space="preserve">At this starting point of this initiative (October 2021), there were approximately one million total letters in queue for release to Veterans, with an estimated 6000-7000 of those cases involving Veterans at elevated risk of suicide. The total number of initial notification letters will be </w:t>
      </w:r>
      <w:r w:rsidR="00A041AA" w:rsidRPr="004327C4">
        <w:rPr>
          <w:rStyle w:val="normaltextrun"/>
          <w:rFonts w:ascii="Arial" w:eastAsia="Arial" w:hAnsi="Arial" w:cs="Arial"/>
          <w:color w:val="000000" w:themeColor="text1"/>
          <w:sz w:val="24"/>
          <w:szCs w:val="24"/>
        </w:rPr>
        <w:t xml:space="preserve">split up and </w:t>
      </w:r>
      <w:r w:rsidR="00DC6CDC" w:rsidRPr="004327C4">
        <w:rPr>
          <w:rStyle w:val="normaltextrun"/>
          <w:rFonts w:ascii="Arial" w:eastAsia="Arial" w:hAnsi="Arial" w:cs="Arial"/>
          <w:color w:val="000000" w:themeColor="text1"/>
          <w:sz w:val="24"/>
          <w:szCs w:val="24"/>
        </w:rPr>
        <w:t>sent out in equal monthly batches between October 2021 to September 2021.</w:t>
      </w:r>
      <w:r w:rsidR="00A041AA" w:rsidRPr="004327C4">
        <w:rPr>
          <w:rStyle w:val="normaltextrun"/>
          <w:rFonts w:ascii="Arial" w:eastAsia="Arial" w:hAnsi="Arial" w:cs="Arial"/>
          <w:color w:val="000000" w:themeColor="text1"/>
          <w:sz w:val="24"/>
          <w:szCs w:val="24"/>
        </w:rPr>
        <w:t xml:space="preserve"> In other words, approximately </w:t>
      </w:r>
      <w:r w:rsidR="00B74CC4" w:rsidRPr="004327C4">
        <w:rPr>
          <w:rStyle w:val="normaltextrun"/>
          <w:rFonts w:ascii="Arial" w:eastAsia="Arial" w:hAnsi="Arial" w:cs="Arial"/>
          <w:color w:val="000000" w:themeColor="text1"/>
          <w:sz w:val="24"/>
          <w:szCs w:val="24"/>
        </w:rPr>
        <w:t xml:space="preserve">80,000 total </w:t>
      </w:r>
      <w:r w:rsidR="0005289B" w:rsidRPr="004327C4">
        <w:rPr>
          <w:rStyle w:val="normaltextrun"/>
          <w:rFonts w:ascii="Arial" w:eastAsia="Arial" w:hAnsi="Arial" w:cs="Arial"/>
          <w:color w:val="000000" w:themeColor="text1"/>
          <w:sz w:val="24"/>
          <w:szCs w:val="24"/>
        </w:rPr>
        <w:t xml:space="preserve">initial </w:t>
      </w:r>
      <w:r w:rsidR="00B74CC4" w:rsidRPr="004327C4">
        <w:rPr>
          <w:rStyle w:val="normaltextrun"/>
          <w:rFonts w:ascii="Arial" w:eastAsia="Arial" w:hAnsi="Arial" w:cs="Arial"/>
          <w:color w:val="000000" w:themeColor="text1"/>
          <w:sz w:val="24"/>
          <w:szCs w:val="24"/>
        </w:rPr>
        <w:t xml:space="preserve">letters will go out each month, </w:t>
      </w:r>
      <w:r w:rsidR="002B70BD">
        <w:rPr>
          <w:rStyle w:val="normaltextrun"/>
          <w:rFonts w:ascii="Arial" w:eastAsia="Arial" w:hAnsi="Arial" w:cs="Arial"/>
          <w:color w:val="000000" w:themeColor="text1"/>
          <w:sz w:val="24"/>
          <w:szCs w:val="24"/>
        </w:rPr>
        <w:t xml:space="preserve">starting in </w:t>
      </w:r>
      <w:r w:rsidR="00CC6CA0">
        <w:rPr>
          <w:rStyle w:val="normaltextrun"/>
          <w:rFonts w:ascii="Arial" w:eastAsia="Arial" w:hAnsi="Arial" w:cs="Arial"/>
          <w:color w:val="000000" w:themeColor="text1"/>
          <w:sz w:val="24"/>
          <w:szCs w:val="24"/>
        </w:rPr>
        <w:t>October</w:t>
      </w:r>
      <w:r w:rsidR="002B70BD">
        <w:rPr>
          <w:rStyle w:val="normaltextrun"/>
          <w:rFonts w:ascii="Arial" w:eastAsia="Arial" w:hAnsi="Arial" w:cs="Arial"/>
          <w:color w:val="000000" w:themeColor="text1"/>
          <w:sz w:val="24"/>
          <w:szCs w:val="24"/>
        </w:rPr>
        <w:t xml:space="preserve"> 2021,</w:t>
      </w:r>
      <w:r w:rsidR="00B74CC4" w:rsidRPr="004327C4">
        <w:rPr>
          <w:rStyle w:val="normaltextrun"/>
          <w:rFonts w:ascii="Arial" w:eastAsia="Arial" w:hAnsi="Arial" w:cs="Arial"/>
          <w:color w:val="000000" w:themeColor="text1"/>
          <w:sz w:val="24"/>
          <w:szCs w:val="24"/>
        </w:rPr>
        <w:t xml:space="preserve"> which may include a</w:t>
      </w:r>
      <w:r w:rsidR="002B70BD">
        <w:rPr>
          <w:rStyle w:val="normaltextrun"/>
          <w:rFonts w:ascii="Arial" w:eastAsia="Arial" w:hAnsi="Arial" w:cs="Arial"/>
          <w:color w:val="000000" w:themeColor="text1"/>
          <w:sz w:val="24"/>
          <w:szCs w:val="24"/>
        </w:rPr>
        <w:t>pproximately</w:t>
      </w:r>
      <w:r w:rsidR="00B74CC4" w:rsidRPr="004327C4">
        <w:rPr>
          <w:rStyle w:val="normaltextrun"/>
          <w:rFonts w:ascii="Arial" w:eastAsia="Arial" w:hAnsi="Arial" w:cs="Arial"/>
          <w:color w:val="000000" w:themeColor="text1"/>
          <w:sz w:val="24"/>
          <w:szCs w:val="24"/>
        </w:rPr>
        <w:t xml:space="preserve"> </w:t>
      </w:r>
      <w:r w:rsidR="00822B43" w:rsidRPr="004327C4">
        <w:rPr>
          <w:rStyle w:val="normaltextrun"/>
          <w:rFonts w:ascii="Arial" w:eastAsia="Arial" w:hAnsi="Arial" w:cs="Arial"/>
          <w:color w:val="000000" w:themeColor="text1"/>
          <w:sz w:val="24"/>
          <w:szCs w:val="24"/>
        </w:rPr>
        <w:t xml:space="preserve">500-600 </w:t>
      </w:r>
      <w:r w:rsidR="00184D4F" w:rsidRPr="004327C4">
        <w:rPr>
          <w:rStyle w:val="normaltextrun"/>
          <w:rFonts w:ascii="Arial" w:eastAsia="Arial" w:hAnsi="Arial" w:cs="Arial"/>
          <w:color w:val="000000" w:themeColor="text1"/>
          <w:sz w:val="24"/>
          <w:szCs w:val="24"/>
        </w:rPr>
        <w:t>Veterans with elevated suicide risk.</w:t>
      </w:r>
      <w:r w:rsidR="00B40819">
        <w:rPr>
          <w:rStyle w:val="normaltextrun"/>
          <w:rFonts w:ascii="Arial" w:eastAsia="Arial" w:hAnsi="Arial" w:cs="Arial"/>
          <w:color w:val="000000" w:themeColor="text1"/>
          <w:sz w:val="24"/>
          <w:szCs w:val="24"/>
        </w:rPr>
        <w:t xml:space="preserve"> These estimates are based </w:t>
      </w:r>
      <w:r w:rsidR="00B40819">
        <w:rPr>
          <w:rStyle w:val="normaltextrun"/>
          <w:rFonts w:ascii="Arial" w:eastAsia="Arial" w:hAnsi="Arial" w:cs="Arial"/>
          <w:color w:val="000000" w:themeColor="text1"/>
          <w:sz w:val="24"/>
          <w:szCs w:val="24"/>
        </w:rPr>
        <w:lastRenderedPageBreak/>
        <w:t xml:space="preserve">on the </w:t>
      </w:r>
      <w:r w:rsidR="000534E7">
        <w:rPr>
          <w:rStyle w:val="normaltextrun"/>
          <w:rFonts w:ascii="Arial" w:eastAsia="Arial" w:hAnsi="Arial" w:cs="Arial"/>
          <w:color w:val="000000" w:themeColor="text1"/>
          <w:sz w:val="24"/>
          <w:szCs w:val="24"/>
        </w:rPr>
        <w:t xml:space="preserve">data analysis </w:t>
      </w:r>
      <w:r w:rsidR="000926BA">
        <w:rPr>
          <w:rStyle w:val="normaltextrun"/>
          <w:rFonts w:ascii="Arial" w:eastAsia="Arial" w:hAnsi="Arial" w:cs="Arial"/>
          <w:color w:val="000000" w:themeColor="text1"/>
          <w:sz w:val="24"/>
          <w:szCs w:val="24"/>
        </w:rPr>
        <w:t>conducted in early 2021.</w:t>
      </w:r>
      <w:r w:rsidR="008D0C40">
        <w:rPr>
          <w:rStyle w:val="normaltextrun"/>
          <w:rFonts w:ascii="Arial" w:eastAsia="Arial" w:hAnsi="Arial" w:cs="Arial"/>
          <w:color w:val="000000" w:themeColor="text1"/>
          <w:sz w:val="24"/>
          <w:szCs w:val="24"/>
        </w:rPr>
        <w:br/>
      </w:r>
    </w:p>
    <w:p w14:paraId="19D2F314" w14:textId="7AD5D0A2" w:rsidR="14050B5C" w:rsidRPr="004327C4" w:rsidRDefault="319961AE" w:rsidP="26B96C49">
      <w:pPr>
        <w:rPr>
          <w:rFonts w:ascii="Arial" w:eastAsia="Arial" w:hAnsi="Arial" w:cs="Arial"/>
          <w:color w:val="4472C4" w:themeColor="accent1"/>
          <w:sz w:val="24"/>
          <w:szCs w:val="24"/>
        </w:rPr>
      </w:pPr>
      <w:r w:rsidRPr="004327C4">
        <w:rPr>
          <w:rFonts w:ascii="Arial" w:eastAsia="Arial" w:hAnsi="Arial" w:cs="Arial"/>
          <w:b/>
          <w:bCs/>
          <w:color w:val="4471C4"/>
          <w:sz w:val="24"/>
          <w:szCs w:val="24"/>
        </w:rPr>
        <w:t>Q</w:t>
      </w:r>
      <w:r w:rsidR="60D81754" w:rsidRPr="004327C4">
        <w:rPr>
          <w:rFonts w:ascii="Arial" w:eastAsia="Arial" w:hAnsi="Arial" w:cs="Arial"/>
          <w:b/>
          <w:bCs/>
          <w:color w:val="4471C4"/>
          <w:sz w:val="24"/>
          <w:szCs w:val="24"/>
        </w:rPr>
        <w:t>4</w:t>
      </w:r>
      <w:r w:rsidRPr="004327C4">
        <w:rPr>
          <w:rFonts w:ascii="Arial" w:eastAsia="Arial" w:hAnsi="Arial" w:cs="Arial"/>
          <w:b/>
          <w:bCs/>
          <w:color w:val="4471C4"/>
          <w:sz w:val="24"/>
          <w:szCs w:val="24"/>
        </w:rPr>
        <w:t>:  What information is included in the 2021 DMC letters?</w:t>
      </w:r>
    </w:p>
    <w:p w14:paraId="77458C1D" w14:textId="2EDA559D" w:rsidR="00DC6CDC" w:rsidRPr="004327C4" w:rsidRDefault="002E7EEA" w:rsidP="00DC6CDC">
      <w:pPr>
        <w:rPr>
          <w:rStyle w:val="normaltextrun"/>
          <w:rFonts w:ascii="Arial" w:eastAsia="Arial" w:hAnsi="Arial" w:cs="Arial"/>
          <w:color w:val="000000" w:themeColor="text1"/>
          <w:sz w:val="24"/>
          <w:szCs w:val="24"/>
        </w:rPr>
      </w:pPr>
      <w:r w:rsidRPr="00E30E4E">
        <w:rPr>
          <w:rFonts w:ascii="Arial" w:eastAsia="Arial" w:hAnsi="Arial" w:cs="Arial"/>
          <w:b/>
          <w:bCs/>
          <w:color w:val="000000" w:themeColor="text1"/>
          <w:sz w:val="24"/>
          <w:szCs w:val="24"/>
        </w:rPr>
        <w:t>A:</w:t>
      </w:r>
      <w:r>
        <w:rPr>
          <w:rFonts w:ascii="Arial" w:eastAsia="Arial" w:hAnsi="Arial" w:cs="Arial"/>
          <w:b/>
          <w:bCs/>
          <w:color w:val="000000" w:themeColor="text1"/>
          <w:sz w:val="24"/>
          <w:szCs w:val="24"/>
        </w:rPr>
        <w:t xml:space="preserve"> </w:t>
      </w:r>
      <w:r w:rsidR="00DC6CDC" w:rsidRPr="004327C4">
        <w:rPr>
          <w:rStyle w:val="normaltextrun"/>
          <w:rFonts w:ascii="Arial" w:eastAsia="Arial" w:hAnsi="Arial" w:cs="Arial"/>
          <w:color w:val="000000" w:themeColor="text1"/>
          <w:sz w:val="24"/>
          <w:szCs w:val="24"/>
        </w:rPr>
        <w:t xml:space="preserve">The DMC debt collection process is a </w:t>
      </w:r>
      <w:r w:rsidR="0002168E" w:rsidRPr="004327C4">
        <w:rPr>
          <w:rStyle w:val="normaltextrun"/>
          <w:rFonts w:ascii="Arial" w:eastAsia="Arial" w:hAnsi="Arial" w:cs="Arial"/>
          <w:color w:val="000000" w:themeColor="text1"/>
          <w:sz w:val="24"/>
          <w:szCs w:val="24"/>
        </w:rPr>
        <w:t>three-step</w:t>
      </w:r>
      <w:r w:rsidR="00DC6CDC" w:rsidRPr="004327C4">
        <w:rPr>
          <w:rStyle w:val="normaltextrun"/>
          <w:rFonts w:ascii="Arial" w:eastAsia="Arial" w:hAnsi="Arial" w:cs="Arial"/>
          <w:color w:val="000000" w:themeColor="text1"/>
          <w:sz w:val="24"/>
          <w:szCs w:val="24"/>
        </w:rPr>
        <w:t xml:space="preserve"> process of Notice of Indebtedness (NOI) letters that provide the basic information on the debt balance and a host of options including paying off the debt immediately, setting up a payment plan, requesting a waiver to not pay the debt, or filing a dispute. The NOI letters also include a section on the importan</w:t>
      </w:r>
      <w:r w:rsidR="00F70DFB">
        <w:rPr>
          <w:rStyle w:val="normaltextrun"/>
          <w:rFonts w:ascii="Arial" w:eastAsia="Arial" w:hAnsi="Arial" w:cs="Arial"/>
          <w:color w:val="000000" w:themeColor="text1"/>
          <w:sz w:val="24"/>
          <w:szCs w:val="24"/>
        </w:rPr>
        <w:t>ce</w:t>
      </w:r>
      <w:r w:rsidR="00DC6CDC" w:rsidRPr="004327C4">
        <w:rPr>
          <w:rStyle w:val="normaltextrun"/>
          <w:rFonts w:ascii="Arial" w:eastAsia="Arial" w:hAnsi="Arial" w:cs="Arial"/>
          <w:color w:val="000000" w:themeColor="text1"/>
          <w:sz w:val="24"/>
          <w:szCs w:val="24"/>
        </w:rPr>
        <w:t xml:space="preserve"> of managing financial stress and provides resources such as </w:t>
      </w:r>
      <w:hyperlink r:id="rId21" w:history="1">
        <w:r w:rsidR="00DC6CDC" w:rsidRPr="004327C4">
          <w:rPr>
            <w:rStyle w:val="Hyperlink"/>
            <w:rFonts w:ascii="Arial" w:eastAsia="Arial" w:hAnsi="Arial" w:cs="Arial"/>
            <w:sz w:val="24"/>
            <w:szCs w:val="24"/>
          </w:rPr>
          <w:t>www.mymoney.gov</w:t>
        </w:r>
      </w:hyperlink>
      <w:r w:rsidR="00DC6CDC" w:rsidRPr="004327C4">
        <w:rPr>
          <w:rStyle w:val="normaltextrun"/>
          <w:rFonts w:ascii="Arial" w:eastAsia="Arial" w:hAnsi="Arial" w:cs="Arial"/>
          <w:color w:val="000000" w:themeColor="text1"/>
          <w:sz w:val="24"/>
          <w:szCs w:val="24"/>
        </w:rPr>
        <w:t xml:space="preserve">, </w:t>
      </w:r>
      <w:hyperlink r:id="rId22" w:history="1">
        <w:r w:rsidR="00DC6CDC" w:rsidRPr="004327C4">
          <w:rPr>
            <w:rStyle w:val="Hyperlink"/>
            <w:rFonts w:ascii="Arial" w:eastAsia="Arial" w:hAnsi="Arial" w:cs="Arial"/>
            <w:sz w:val="24"/>
            <w:szCs w:val="24"/>
          </w:rPr>
          <w:t>www.consumer.gov</w:t>
        </w:r>
      </w:hyperlink>
      <w:r w:rsidR="00DC6CDC" w:rsidRPr="004327C4">
        <w:rPr>
          <w:rStyle w:val="normaltextrun"/>
          <w:rFonts w:ascii="Arial" w:eastAsia="Arial" w:hAnsi="Arial" w:cs="Arial"/>
          <w:color w:val="000000" w:themeColor="text1"/>
          <w:sz w:val="24"/>
          <w:szCs w:val="24"/>
        </w:rPr>
        <w:t xml:space="preserve">, and </w:t>
      </w:r>
      <w:hyperlink r:id="rId23" w:history="1">
        <w:r w:rsidR="00DC6CDC" w:rsidRPr="004327C4">
          <w:rPr>
            <w:rStyle w:val="Hyperlink"/>
            <w:rFonts w:ascii="Arial" w:eastAsia="Arial" w:hAnsi="Arial" w:cs="Arial"/>
            <w:sz w:val="24"/>
            <w:szCs w:val="24"/>
          </w:rPr>
          <w:t>www.mentalhealth.va.gov</w:t>
        </w:r>
      </w:hyperlink>
      <w:r w:rsidR="00DC6CDC" w:rsidRPr="004327C4">
        <w:rPr>
          <w:rStyle w:val="normaltextrun"/>
          <w:rFonts w:ascii="Arial" w:eastAsia="Arial" w:hAnsi="Arial" w:cs="Arial"/>
          <w:color w:val="000000" w:themeColor="text1"/>
          <w:sz w:val="24"/>
          <w:szCs w:val="24"/>
        </w:rPr>
        <w:t>.</w:t>
      </w:r>
    </w:p>
    <w:p w14:paraId="3133BBDF" w14:textId="1A1F4432" w:rsidR="008D0C40" w:rsidRDefault="00936A7D" w:rsidP="38122925">
      <w:pPr>
        <w:rPr>
          <w:rStyle w:val="Hyperlink"/>
          <w:rFonts w:ascii="Arial" w:hAnsi="Arial" w:cs="Arial"/>
          <w:sz w:val="24"/>
          <w:szCs w:val="24"/>
        </w:rPr>
      </w:pPr>
      <w:r w:rsidRPr="004327C4">
        <w:rPr>
          <w:rStyle w:val="normaltextrun"/>
          <w:rFonts w:ascii="Arial" w:eastAsia="Arial" w:hAnsi="Arial" w:cs="Arial"/>
          <w:color w:val="000000" w:themeColor="text1"/>
          <w:sz w:val="24"/>
          <w:szCs w:val="24"/>
        </w:rPr>
        <w:t xml:space="preserve">See </w:t>
      </w:r>
      <w:r w:rsidR="00954FA4" w:rsidRPr="004327C4">
        <w:rPr>
          <w:rStyle w:val="normaltextrun"/>
          <w:rFonts w:ascii="Arial" w:eastAsia="Arial" w:hAnsi="Arial" w:cs="Arial"/>
          <w:color w:val="000000" w:themeColor="text1"/>
          <w:sz w:val="24"/>
          <w:szCs w:val="24"/>
        </w:rPr>
        <w:t>sample NOI Letter</w:t>
      </w:r>
      <w:r w:rsidR="002531C7" w:rsidRPr="004327C4">
        <w:rPr>
          <w:rStyle w:val="normaltextrun"/>
          <w:rFonts w:ascii="Arial" w:eastAsia="Arial" w:hAnsi="Arial" w:cs="Arial"/>
          <w:color w:val="000000" w:themeColor="text1"/>
          <w:sz w:val="24"/>
          <w:szCs w:val="24"/>
        </w:rPr>
        <w:t>s</w:t>
      </w:r>
      <w:r w:rsidRPr="004327C4">
        <w:rPr>
          <w:rStyle w:val="normaltextrun"/>
          <w:rFonts w:ascii="Arial" w:eastAsia="Arial" w:hAnsi="Arial" w:cs="Arial"/>
          <w:color w:val="000000" w:themeColor="text1"/>
          <w:sz w:val="24"/>
          <w:szCs w:val="24"/>
        </w:rPr>
        <w:t xml:space="preserve"> in </w:t>
      </w:r>
      <w:hyperlink w:anchor="Attachment" w:history="1">
        <w:r w:rsidR="00A82043" w:rsidRPr="00672614">
          <w:rPr>
            <w:rStyle w:val="Hyperlink"/>
            <w:rFonts w:ascii="Arial" w:eastAsia="Arial" w:hAnsi="Arial" w:cs="Arial"/>
            <w:sz w:val="24"/>
            <w:szCs w:val="24"/>
          </w:rPr>
          <w:t xml:space="preserve">Attachment </w:t>
        </w:r>
        <w:r w:rsidRPr="00672614">
          <w:rPr>
            <w:rStyle w:val="Hyperlink"/>
            <w:rFonts w:ascii="Arial" w:hAnsi="Arial" w:cs="Arial"/>
            <w:sz w:val="24"/>
            <w:szCs w:val="24"/>
          </w:rPr>
          <w:t xml:space="preserve">Appendix </w:t>
        </w:r>
        <w:r w:rsidR="003C1A6A" w:rsidRPr="00672614">
          <w:rPr>
            <w:rStyle w:val="Hyperlink"/>
            <w:rFonts w:ascii="Arial" w:hAnsi="Arial" w:cs="Arial"/>
            <w:sz w:val="24"/>
            <w:szCs w:val="24"/>
          </w:rPr>
          <w:t>C</w:t>
        </w:r>
      </w:hyperlink>
      <w:r w:rsidR="008D0C40">
        <w:rPr>
          <w:rStyle w:val="Hyperlink"/>
          <w:rFonts w:ascii="Arial" w:hAnsi="Arial" w:cs="Arial"/>
          <w:sz w:val="24"/>
          <w:szCs w:val="24"/>
        </w:rPr>
        <w:br/>
      </w:r>
    </w:p>
    <w:p w14:paraId="2BC80ED2" w14:textId="623548B9" w:rsidR="487A3708" w:rsidRPr="004327C4" w:rsidRDefault="487A3708" w:rsidP="38122925">
      <w:pPr>
        <w:rPr>
          <w:rFonts w:ascii="Arial" w:hAnsi="Arial" w:cs="Arial"/>
          <w:sz w:val="24"/>
          <w:szCs w:val="24"/>
        </w:rPr>
      </w:pPr>
      <w:r w:rsidRPr="004327C4">
        <w:rPr>
          <w:rFonts w:ascii="Arial" w:eastAsia="Arial" w:hAnsi="Arial" w:cs="Arial"/>
          <w:b/>
          <w:bCs/>
          <w:color w:val="4471C4"/>
          <w:sz w:val="24"/>
          <w:szCs w:val="24"/>
        </w:rPr>
        <w:t>Q</w:t>
      </w:r>
      <w:r w:rsidR="7F5EAC13" w:rsidRPr="004327C4">
        <w:rPr>
          <w:rFonts w:ascii="Arial" w:eastAsia="Arial" w:hAnsi="Arial" w:cs="Arial"/>
          <w:b/>
          <w:bCs/>
          <w:color w:val="4471C4"/>
          <w:sz w:val="24"/>
          <w:szCs w:val="24"/>
        </w:rPr>
        <w:t>5</w:t>
      </w:r>
      <w:r w:rsidRPr="004327C4">
        <w:rPr>
          <w:rFonts w:ascii="Arial" w:eastAsia="Arial" w:hAnsi="Arial" w:cs="Arial"/>
          <w:b/>
          <w:bCs/>
          <w:color w:val="4471C4"/>
          <w:sz w:val="24"/>
          <w:szCs w:val="24"/>
        </w:rPr>
        <w:t xml:space="preserve">:  Are the first letters being released after October 2021 the initial notification of the debt?   </w:t>
      </w:r>
    </w:p>
    <w:p w14:paraId="600CC093" w14:textId="352A83A4" w:rsidR="487A3708" w:rsidRPr="004327C4" w:rsidRDefault="002E7EEA" w:rsidP="38122925">
      <w:pPr>
        <w:rPr>
          <w:rFonts w:ascii="Arial" w:eastAsia="Arial" w:hAnsi="Arial" w:cs="Arial"/>
          <w:color w:val="000000" w:themeColor="text1"/>
          <w:sz w:val="24"/>
          <w:szCs w:val="24"/>
        </w:rPr>
      </w:pPr>
      <w:r w:rsidRPr="00E30E4E">
        <w:rPr>
          <w:rFonts w:ascii="Arial" w:eastAsia="Arial" w:hAnsi="Arial" w:cs="Arial"/>
          <w:b/>
          <w:bCs/>
          <w:color w:val="000000" w:themeColor="text1"/>
          <w:sz w:val="24"/>
          <w:szCs w:val="24"/>
        </w:rPr>
        <w:t>A:</w:t>
      </w:r>
      <w:r>
        <w:rPr>
          <w:rFonts w:ascii="Arial" w:eastAsia="Arial" w:hAnsi="Arial" w:cs="Arial"/>
          <w:b/>
          <w:bCs/>
          <w:color w:val="000000" w:themeColor="text1"/>
          <w:sz w:val="24"/>
          <w:szCs w:val="24"/>
        </w:rPr>
        <w:t xml:space="preserve"> </w:t>
      </w:r>
      <w:r w:rsidR="487A3708" w:rsidRPr="004327C4">
        <w:rPr>
          <w:rFonts w:ascii="Arial" w:eastAsia="Arial" w:hAnsi="Arial" w:cs="Arial"/>
          <w:color w:val="000000" w:themeColor="text1"/>
          <w:sz w:val="24"/>
          <w:szCs w:val="24"/>
        </w:rPr>
        <w:t xml:space="preserve">No. The DMC has sent out Awareness Letters for deferred debts between April 6, 2020 through September 30, 2021. These letters communicate the existence of the debt, payment options, and supportive financial and stress management resources. These letters were not a notice to collect the debt however, so the letters after October 2021 represent the first collection effort. </w:t>
      </w:r>
    </w:p>
    <w:p w14:paraId="5C172213" w14:textId="06D639A5" w:rsidR="00811B3B" w:rsidRDefault="00C537C0" w:rsidP="26B96C49">
      <w:pPr>
        <w:rPr>
          <w:rFonts w:ascii="Arial" w:eastAsia="Arial" w:hAnsi="Arial" w:cs="Arial"/>
          <w:color w:val="000000" w:themeColor="text1"/>
          <w:sz w:val="24"/>
          <w:szCs w:val="24"/>
        </w:rPr>
      </w:pPr>
      <w:r w:rsidRPr="0C4C1B37">
        <w:rPr>
          <w:rFonts w:ascii="Arial" w:eastAsia="Arial" w:hAnsi="Arial" w:cs="Arial"/>
          <w:color w:val="000000" w:themeColor="text1"/>
          <w:sz w:val="24"/>
          <w:szCs w:val="24"/>
        </w:rPr>
        <w:t xml:space="preserve">A sample of the Awareness letter can be found in </w:t>
      </w:r>
      <w:hyperlink w:anchor="Attachment" w:history="1">
        <w:r w:rsidR="00A82043" w:rsidRPr="00672614">
          <w:rPr>
            <w:rStyle w:val="Hyperlink"/>
            <w:rFonts w:ascii="Arial" w:eastAsia="Arial" w:hAnsi="Arial" w:cs="Arial"/>
            <w:sz w:val="24"/>
            <w:szCs w:val="24"/>
          </w:rPr>
          <w:t xml:space="preserve">Attachment </w:t>
        </w:r>
        <w:r w:rsidRPr="00672614">
          <w:rPr>
            <w:rStyle w:val="Hyperlink"/>
            <w:rFonts w:ascii="Arial" w:hAnsi="Arial" w:cs="Arial"/>
            <w:sz w:val="24"/>
            <w:szCs w:val="24"/>
          </w:rPr>
          <w:t xml:space="preserve">Appendix </w:t>
        </w:r>
        <w:r w:rsidR="003C1A6A" w:rsidRPr="00672614">
          <w:rPr>
            <w:rStyle w:val="Hyperlink"/>
            <w:rFonts w:ascii="Arial" w:hAnsi="Arial" w:cs="Arial"/>
            <w:sz w:val="24"/>
            <w:szCs w:val="24"/>
          </w:rPr>
          <w:t>D</w:t>
        </w:r>
      </w:hyperlink>
      <w:r w:rsidRPr="0C4C1B37">
        <w:rPr>
          <w:rFonts w:ascii="Arial" w:eastAsia="Arial" w:hAnsi="Arial" w:cs="Arial"/>
          <w:color w:val="000000" w:themeColor="text1"/>
          <w:sz w:val="24"/>
          <w:szCs w:val="24"/>
        </w:rPr>
        <w:t xml:space="preserve">. </w:t>
      </w:r>
    </w:p>
    <w:p w14:paraId="5CF9FA16" w14:textId="7A6A53A0" w:rsidR="14050B5C" w:rsidRPr="00E30E4E" w:rsidRDefault="00990791" w:rsidP="26B96C49">
      <w:pPr>
        <w:rPr>
          <w:rFonts w:ascii="Arial" w:eastAsia="Arial" w:hAnsi="Arial" w:cs="Arial"/>
          <w:color w:val="4472C4" w:themeColor="accent1"/>
          <w:sz w:val="24"/>
          <w:szCs w:val="24"/>
        </w:rPr>
      </w:pPr>
      <w:r>
        <w:rPr>
          <w:rFonts w:ascii="Arial" w:eastAsia="Arial" w:hAnsi="Arial" w:cs="Arial"/>
          <w:color w:val="000000" w:themeColor="text1"/>
          <w:sz w:val="24"/>
          <w:szCs w:val="24"/>
        </w:rPr>
        <w:br/>
      </w:r>
      <w:r w:rsidR="319961AE" w:rsidRPr="6054A0EF">
        <w:rPr>
          <w:rFonts w:ascii="Arial" w:eastAsia="Arial" w:hAnsi="Arial" w:cs="Arial"/>
          <w:b/>
          <w:bCs/>
          <w:color w:val="4471C4"/>
          <w:sz w:val="24"/>
          <w:szCs w:val="24"/>
        </w:rPr>
        <w:t>Q</w:t>
      </w:r>
      <w:r w:rsidR="76748F8E" w:rsidRPr="6054A0EF">
        <w:rPr>
          <w:rFonts w:ascii="Arial" w:eastAsia="Arial" w:hAnsi="Arial" w:cs="Arial"/>
          <w:b/>
          <w:bCs/>
          <w:color w:val="4471C4"/>
          <w:sz w:val="24"/>
          <w:szCs w:val="24"/>
        </w:rPr>
        <w:t>6</w:t>
      </w:r>
      <w:r w:rsidR="319961AE" w:rsidRPr="00E30E4E">
        <w:rPr>
          <w:rFonts w:ascii="Arial" w:eastAsia="Arial" w:hAnsi="Arial" w:cs="Arial"/>
          <w:b/>
          <w:bCs/>
          <w:color w:val="4471C4"/>
          <w:sz w:val="24"/>
          <w:szCs w:val="24"/>
        </w:rPr>
        <w:t xml:space="preserve">:  How will I know if </w:t>
      </w:r>
      <w:r w:rsidR="002E7EEA">
        <w:rPr>
          <w:rFonts w:ascii="Arial" w:eastAsia="Arial" w:hAnsi="Arial" w:cs="Arial"/>
          <w:b/>
          <w:bCs/>
          <w:color w:val="4471C4"/>
          <w:sz w:val="24"/>
          <w:szCs w:val="24"/>
        </w:rPr>
        <w:t>a given</w:t>
      </w:r>
      <w:r w:rsidR="319961AE" w:rsidRPr="00E30E4E">
        <w:rPr>
          <w:rFonts w:ascii="Arial" w:eastAsia="Arial" w:hAnsi="Arial" w:cs="Arial"/>
          <w:b/>
          <w:bCs/>
          <w:color w:val="4471C4"/>
          <w:sz w:val="24"/>
          <w:szCs w:val="24"/>
        </w:rPr>
        <w:t xml:space="preserve"> Veteran patient has received a debt notification letter from the DMC?</w:t>
      </w:r>
    </w:p>
    <w:p w14:paraId="43CD649C" w14:textId="77777777" w:rsidR="00954FA4" w:rsidRDefault="319961AE" w:rsidP="26B96C49">
      <w:pPr>
        <w:rPr>
          <w:rFonts w:ascii="Arial" w:eastAsia="Arial" w:hAnsi="Arial" w:cs="Arial"/>
          <w:color w:val="000000" w:themeColor="text1"/>
          <w:sz w:val="24"/>
          <w:szCs w:val="24"/>
        </w:rPr>
      </w:pPr>
      <w:r w:rsidRPr="00E30E4E">
        <w:rPr>
          <w:rFonts w:ascii="Arial" w:eastAsia="Arial" w:hAnsi="Arial" w:cs="Arial"/>
          <w:b/>
          <w:bCs/>
          <w:color w:val="000000" w:themeColor="text1"/>
          <w:sz w:val="24"/>
          <w:szCs w:val="24"/>
        </w:rPr>
        <w:t xml:space="preserve">A:  </w:t>
      </w:r>
      <w:r w:rsidRPr="00E30E4E">
        <w:rPr>
          <w:rFonts w:ascii="Arial" w:eastAsia="Arial" w:hAnsi="Arial" w:cs="Arial"/>
          <w:color w:val="000000" w:themeColor="text1"/>
          <w:sz w:val="24"/>
          <w:szCs w:val="24"/>
        </w:rPr>
        <w:t>Some Veterans may elect to inform you they have received a debt awareness or notification letter from the DMC</w:t>
      </w:r>
      <w:r w:rsidR="009127C9">
        <w:rPr>
          <w:rFonts w:ascii="Arial" w:eastAsia="Arial" w:hAnsi="Arial" w:cs="Arial"/>
          <w:color w:val="000000" w:themeColor="text1"/>
          <w:sz w:val="24"/>
          <w:szCs w:val="24"/>
        </w:rPr>
        <w:t xml:space="preserve">. </w:t>
      </w:r>
    </w:p>
    <w:p w14:paraId="021D19DA" w14:textId="77777777" w:rsidR="00954FA4" w:rsidRDefault="319961AE" w:rsidP="26B96C49">
      <w:pPr>
        <w:rPr>
          <w:rFonts w:ascii="Arial" w:eastAsia="Arial" w:hAnsi="Arial" w:cs="Arial"/>
          <w:color w:val="000000" w:themeColor="text1"/>
          <w:sz w:val="24"/>
          <w:szCs w:val="24"/>
        </w:rPr>
      </w:pPr>
      <w:r w:rsidRPr="00E30E4E">
        <w:rPr>
          <w:rFonts w:ascii="Arial" w:eastAsia="Arial" w:hAnsi="Arial" w:cs="Arial"/>
          <w:color w:val="000000" w:themeColor="text1"/>
          <w:sz w:val="24"/>
          <w:szCs w:val="24"/>
        </w:rPr>
        <w:t>Others may not realize that one’s financial health is an important aspect of VA’s Whole Health approach</w:t>
      </w:r>
      <w:r w:rsidR="00954FA4">
        <w:rPr>
          <w:rFonts w:ascii="Arial" w:eastAsia="Arial" w:hAnsi="Arial" w:cs="Arial"/>
          <w:color w:val="000000" w:themeColor="text1"/>
          <w:sz w:val="24"/>
          <w:szCs w:val="24"/>
        </w:rPr>
        <w:t xml:space="preserve"> and not consider bringing financial concerns to their healthcare provider. </w:t>
      </w:r>
    </w:p>
    <w:p w14:paraId="576264FF" w14:textId="0B569B4E" w:rsidR="000146C1" w:rsidRPr="00341F5C" w:rsidRDefault="000146C1" w:rsidP="000146C1">
      <w:pPr>
        <w:rPr>
          <w:rFonts w:ascii="Arial" w:hAnsi="Arial" w:cs="Arial"/>
          <w:sz w:val="24"/>
          <w:szCs w:val="24"/>
        </w:rPr>
      </w:pPr>
      <w:r w:rsidRPr="0C4C1B37">
        <w:rPr>
          <w:rFonts w:ascii="Arial" w:hAnsi="Arial" w:cs="Arial"/>
          <w:sz w:val="24"/>
          <w:szCs w:val="24"/>
        </w:rPr>
        <w:t xml:space="preserve">The following dashboards (will) include DMC debt information: </w:t>
      </w:r>
      <w:hyperlink r:id="rId24">
        <w:r w:rsidRPr="0C4C1B37">
          <w:rPr>
            <w:rFonts w:ascii="Arial" w:hAnsi="Arial" w:cs="Arial"/>
            <w:sz w:val="24"/>
            <w:szCs w:val="24"/>
          </w:rPr>
          <w:t>CRISTAL (</w:t>
        </w:r>
        <w:r w:rsidRPr="0C4C1B37">
          <w:rPr>
            <w:rFonts w:ascii="Arial" w:eastAsia="Segoe UI" w:hAnsi="Arial" w:cs="Arial"/>
            <w:color w:val="333333"/>
            <w:sz w:val="24"/>
            <w:szCs w:val="24"/>
          </w:rPr>
          <w:t>CAPRI, REACH VET, Risk Indicators, STORM Tool for Analytic Lookup</w:t>
        </w:r>
        <w:r w:rsidRPr="0C4C1B37">
          <w:rPr>
            <w:rFonts w:ascii="Arial" w:hAnsi="Arial" w:cs="Arial"/>
            <w:sz w:val="24"/>
            <w:szCs w:val="24"/>
          </w:rPr>
          <w:t>) and SPPRITE (Suicide Prevention Population Risk Identification and Tracking for Exigencies)</w:t>
        </w:r>
        <w:r w:rsidR="002E7EEA" w:rsidRPr="0C4C1B37">
          <w:rPr>
            <w:rFonts w:ascii="Arial" w:hAnsi="Arial" w:cs="Arial"/>
            <w:sz w:val="24"/>
            <w:szCs w:val="24"/>
          </w:rPr>
          <w:t>.</w:t>
        </w:r>
      </w:hyperlink>
      <w:r w:rsidR="002E7EEA" w:rsidRPr="0C4C1B37">
        <w:rPr>
          <w:rFonts w:ascii="Arial" w:hAnsi="Arial" w:cs="Arial"/>
          <w:sz w:val="24"/>
          <w:szCs w:val="24"/>
        </w:rPr>
        <w:t xml:space="preserve"> </w:t>
      </w:r>
    </w:p>
    <w:p w14:paraId="74C96F90" w14:textId="77777777" w:rsidR="000146C1" w:rsidRPr="00341F5C" w:rsidRDefault="000146C1" w:rsidP="000146C1">
      <w:pPr>
        <w:rPr>
          <w:rFonts w:ascii="Arial" w:hAnsi="Arial" w:cs="Arial"/>
          <w:sz w:val="24"/>
          <w:szCs w:val="24"/>
        </w:rPr>
      </w:pPr>
      <w:r w:rsidRPr="00341F5C">
        <w:rPr>
          <w:rFonts w:ascii="Arial" w:hAnsi="Arial" w:cs="Arial"/>
          <w:sz w:val="24"/>
          <w:szCs w:val="24"/>
        </w:rPr>
        <w:t xml:space="preserve">The following debt information is available: </w:t>
      </w:r>
    </w:p>
    <w:p w14:paraId="6EC9DAD9" w14:textId="22A94AAD" w:rsidR="000146C1" w:rsidRPr="00341F5C" w:rsidRDefault="000146C1" w:rsidP="000146C1">
      <w:pPr>
        <w:pStyle w:val="ListParagraph"/>
        <w:numPr>
          <w:ilvl w:val="0"/>
          <w:numId w:val="2"/>
        </w:numPr>
        <w:rPr>
          <w:rFonts w:ascii="Arial" w:eastAsiaTheme="minorEastAsia" w:hAnsi="Arial" w:cs="Arial"/>
          <w:sz w:val="24"/>
          <w:szCs w:val="24"/>
        </w:rPr>
      </w:pPr>
      <w:r w:rsidRPr="00341F5C">
        <w:rPr>
          <w:rFonts w:ascii="Arial" w:hAnsi="Arial" w:cs="Arial"/>
          <w:sz w:val="24"/>
          <w:szCs w:val="24"/>
        </w:rPr>
        <w:t>Total amount of debt</w:t>
      </w:r>
      <w:r>
        <w:rPr>
          <w:rFonts w:ascii="Arial" w:hAnsi="Arial" w:cs="Arial"/>
          <w:sz w:val="24"/>
          <w:szCs w:val="24"/>
        </w:rPr>
        <w:t xml:space="preserve"> and total number of debts</w:t>
      </w:r>
      <w:r w:rsidRPr="00341F5C">
        <w:rPr>
          <w:rFonts w:ascii="Arial" w:hAnsi="Arial" w:cs="Arial"/>
          <w:sz w:val="24"/>
          <w:szCs w:val="24"/>
        </w:rPr>
        <w:t xml:space="preserve"> from all reported sources</w:t>
      </w:r>
      <w:r>
        <w:rPr>
          <w:rFonts w:ascii="Arial" w:hAnsi="Arial" w:cs="Arial"/>
          <w:sz w:val="24"/>
          <w:szCs w:val="24"/>
        </w:rPr>
        <w:t xml:space="preserve"> such as Comp</w:t>
      </w:r>
      <w:r w:rsidR="00DB63DA">
        <w:rPr>
          <w:rFonts w:ascii="Arial" w:hAnsi="Arial" w:cs="Arial"/>
          <w:sz w:val="24"/>
          <w:szCs w:val="24"/>
        </w:rPr>
        <w:t>ensation</w:t>
      </w:r>
      <w:r>
        <w:rPr>
          <w:rFonts w:ascii="Arial" w:hAnsi="Arial" w:cs="Arial"/>
          <w:sz w:val="24"/>
          <w:szCs w:val="24"/>
        </w:rPr>
        <w:t xml:space="preserve"> &amp; Pen</w:t>
      </w:r>
      <w:r w:rsidR="00DB63DA">
        <w:rPr>
          <w:rFonts w:ascii="Arial" w:hAnsi="Arial" w:cs="Arial"/>
          <w:sz w:val="24"/>
          <w:szCs w:val="24"/>
        </w:rPr>
        <w:t>sion</w:t>
      </w:r>
      <w:r>
        <w:rPr>
          <w:rFonts w:ascii="Arial" w:hAnsi="Arial" w:cs="Arial"/>
          <w:sz w:val="24"/>
          <w:szCs w:val="24"/>
        </w:rPr>
        <w:t xml:space="preserve">, Education, Loan, Medical, </w:t>
      </w:r>
      <w:r w:rsidRPr="005D4FAA">
        <w:rPr>
          <w:rFonts w:ascii="Arial" w:hAnsi="Arial" w:cs="Arial"/>
          <w:sz w:val="24"/>
          <w:szCs w:val="24"/>
        </w:rPr>
        <w:t>Vocational Rehabilitation and Employment</w:t>
      </w:r>
      <w:r>
        <w:rPr>
          <w:rFonts w:ascii="Arial" w:hAnsi="Arial" w:cs="Arial"/>
          <w:sz w:val="24"/>
          <w:szCs w:val="24"/>
        </w:rPr>
        <w:t xml:space="preserve">, and </w:t>
      </w:r>
      <w:r w:rsidRPr="005D4FAA">
        <w:rPr>
          <w:rFonts w:ascii="Arial" w:hAnsi="Arial" w:cs="Arial"/>
          <w:sz w:val="24"/>
          <w:szCs w:val="24"/>
        </w:rPr>
        <w:t>Veterans Retraining Assistance</w:t>
      </w:r>
      <w:r>
        <w:rPr>
          <w:rFonts w:ascii="Arial" w:hAnsi="Arial" w:cs="Arial"/>
          <w:sz w:val="24"/>
          <w:szCs w:val="24"/>
        </w:rPr>
        <w:t>. Additionally, CRISTAL lists the debt source and amount of each debt.</w:t>
      </w:r>
    </w:p>
    <w:p w14:paraId="50DDBAA1" w14:textId="4E7EE880" w:rsidR="000146C1" w:rsidRPr="00341F5C" w:rsidRDefault="000146C1" w:rsidP="000146C1">
      <w:pPr>
        <w:pStyle w:val="ListParagraph"/>
        <w:numPr>
          <w:ilvl w:val="0"/>
          <w:numId w:val="2"/>
        </w:numPr>
        <w:rPr>
          <w:rFonts w:ascii="Arial" w:hAnsi="Arial" w:cs="Arial"/>
          <w:sz w:val="24"/>
          <w:szCs w:val="24"/>
        </w:rPr>
      </w:pPr>
      <w:r w:rsidRPr="00341F5C">
        <w:rPr>
          <w:rFonts w:ascii="Arial" w:hAnsi="Arial" w:cs="Arial"/>
          <w:sz w:val="24"/>
          <w:szCs w:val="24"/>
        </w:rPr>
        <w:t xml:space="preserve">Date </w:t>
      </w:r>
      <w:r>
        <w:rPr>
          <w:rFonts w:ascii="Arial" w:hAnsi="Arial" w:cs="Arial"/>
          <w:sz w:val="24"/>
          <w:szCs w:val="24"/>
        </w:rPr>
        <w:t>and description of the most recent DMC correspondence to the individual</w:t>
      </w:r>
      <w:r w:rsidR="004951F8">
        <w:rPr>
          <w:rFonts w:ascii="Arial" w:hAnsi="Arial" w:cs="Arial"/>
          <w:sz w:val="24"/>
          <w:szCs w:val="24"/>
        </w:rPr>
        <w:t>.</w:t>
      </w:r>
    </w:p>
    <w:p w14:paraId="654D9FCF" w14:textId="50321C4D" w:rsidR="000146C1" w:rsidRDefault="002E7EEA" w:rsidP="000146C1">
      <w:pPr>
        <w:pStyle w:val="ListParagraph"/>
        <w:numPr>
          <w:ilvl w:val="0"/>
          <w:numId w:val="2"/>
        </w:numPr>
        <w:rPr>
          <w:rFonts w:ascii="Arial" w:hAnsi="Arial" w:cs="Arial"/>
          <w:sz w:val="24"/>
          <w:szCs w:val="24"/>
        </w:rPr>
      </w:pPr>
      <w:r>
        <w:rPr>
          <w:rFonts w:ascii="Arial" w:hAnsi="Arial" w:cs="Arial"/>
          <w:sz w:val="24"/>
          <w:szCs w:val="24"/>
        </w:rPr>
        <w:lastRenderedPageBreak/>
        <w:t xml:space="preserve">In </w:t>
      </w:r>
      <w:r w:rsidR="000146C1" w:rsidRPr="00DF2E91">
        <w:rPr>
          <w:rFonts w:ascii="Arial" w:hAnsi="Arial" w:cs="Arial"/>
          <w:sz w:val="24"/>
          <w:szCs w:val="24"/>
        </w:rPr>
        <w:t>SPPRITE</w:t>
      </w:r>
      <w:r>
        <w:rPr>
          <w:rFonts w:ascii="Arial" w:hAnsi="Arial" w:cs="Arial"/>
          <w:sz w:val="24"/>
          <w:szCs w:val="24"/>
        </w:rPr>
        <w:t xml:space="preserve"> a</w:t>
      </w:r>
      <w:r w:rsidR="000146C1" w:rsidRPr="00DF2E91">
        <w:rPr>
          <w:rFonts w:ascii="Arial" w:hAnsi="Arial" w:cs="Arial"/>
          <w:sz w:val="24"/>
          <w:szCs w:val="24"/>
        </w:rPr>
        <w:t xml:space="preserve"> brief line asking the provider to encourage the patient to contact DMC to address their debt(s) if they have not already done so, and the telephone number and web address for the DMC.</w:t>
      </w:r>
    </w:p>
    <w:p w14:paraId="2D748B8B" w14:textId="10505833" w:rsidR="002E7EEA" w:rsidRPr="00FE4021" w:rsidRDefault="002E7EEA" w:rsidP="008461B9">
      <w:pPr>
        <w:pStyle w:val="ListParagraph"/>
        <w:rPr>
          <w:rFonts w:ascii="Arial" w:hAnsi="Arial" w:cs="Arial"/>
          <w:i/>
          <w:sz w:val="24"/>
          <w:szCs w:val="24"/>
        </w:rPr>
      </w:pPr>
      <w:r w:rsidRPr="00FE4021">
        <w:rPr>
          <w:rFonts w:ascii="Arial" w:hAnsi="Arial" w:cs="Arial"/>
          <w:b/>
          <w:i/>
          <w:sz w:val="24"/>
          <w:szCs w:val="24"/>
        </w:rPr>
        <w:t>NOTE</w:t>
      </w:r>
      <w:r w:rsidRPr="00FE4021">
        <w:rPr>
          <w:rFonts w:ascii="Arial" w:hAnsi="Arial" w:cs="Arial"/>
          <w:i/>
          <w:sz w:val="24"/>
          <w:szCs w:val="24"/>
        </w:rPr>
        <w:t>: Available data may vary over time as OMHSP refines the approach</w:t>
      </w:r>
    </w:p>
    <w:p w14:paraId="6DF8A28F" w14:textId="77777777" w:rsidR="000146C1" w:rsidRPr="00341F5C" w:rsidRDefault="000146C1" w:rsidP="000146C1">
      <w:pPr>
        <w:rPr>
          <w:rFonts w:ascii="Arial" w:hAnsi="Arial" w:cs="Arial"/>
          <w:sz w:val="24"/>
          <w:szCs w:val="24"/>
        </w:rPr>
      </w:pPr>
    </w:p>
    <w:p w14:paraId="27EA9110" w14:textId="77777777" w:rsidR="002E7EEA" w:rsidRPr="002E7EEA" w:rsidRDefault="002E7EEA" w:rsidP="002E7EEA">
      <w:pPr>
        <w:rPr>
          <w:rFonts w:ascii="Arial" w:hAnsi="Arial" w:cs="Arial"/>
          <w:sz w:val="24"/>
          <w:szCs w:val="24"/>
        </w:rPr>
      </w:pPr>
      <w:r w:rsidRPr="002E7EEA">
        <w:rPr>
          <w:rFonts w:ascii="Arial" w:hAnsi="Arial" w:cs="Arial"/>
          <w:sz w:val="24"/>
          <w:szCs w:val="24"/>
        </w:rPr>
        <w:t>CRISTAL:</w:t>
      </w:r>
    </w:p>
    <w:p w14:paraId="76814A65" w14:textId="74BBCEA4" w:rsidR="00A4707C" w:rsidRPr="00A4707C" w:rsidRDefault="000146C1" w:rsidP="00A4707C">
      <w:pPr>
        <w:rPr>
          <w:rStyle w:val="Hyperlink"/>
          <w:rFonts w:ascii="Arial" w:hAnsi="Arial" w:cs="Arial"/>
          <w:sz w:val="24"/>
          <w:szCs w:val="24"/>
        </w:rPr>
      </w:pPr>
      <w:r w:rsidRPr="00341F5C">
        <w:rPr>
          <w:rFonts w:ascii="Arial" w:hAnsi="Arial" w:cs="Arial"/>
          <w:sz w:val="24"/>
          <w:szCs w:val="24"/>
        </w:rPr>
        <w:t xml:space="preserve">To find debt information for a specific patient’s debt, open CRISTAL, look up the patient of interest, and navigate to the debt section (if needed, details about where to find the debt section </w:t>
      </w:r>
      <w:r w:rsidR="002E7EEA">
        <w:rPr>
          <w:rFonts w:ascii="Arial" w:hAnsi="Arial" w:cs="Arial"/>
          <w:sz w:val="24"/>
          <w:szCs w:val="24"/>
        </w:rPr>
        <w:t xml:space="preserve">are </w:t>
      </w:r>
      <w:r w:rsidRPr="00341F5C">
        <w:rPr>
          <w:rFonts w:ascii="Arial" w:hAnsi="Arial" w:cs="Arial"/>
          <w:sz w:val="24"/>
          <w:szCs w:val="24"/>
        </w:rPr>
        <w:t>on the CRISTAL page</w:t>
      </w:r>
      <w:r w:rsidR="500E022F" w:rsidRPr="19F6B3B9">
        <w:rPr>
          <w:rFonts w:ascii="Arial" w:hAnsi="Arial" w:cs="Arial"/>
          <w:sz w:val="24"/>
          <w:szCs w:val="24"/>
        </w:rPr>
        <w:t xml:space="preserve"> and in </w:t>
      </w:r>
      <w:hyperlink w:anchor="Attachment" w:history="1">
        <w:r w:rsidR="00A82043" w:rsidRPr="00672614">
          <w:rPr>
            <w:rStyle w:val="Hyperlink"/>
            <w:rFonts w:ascii="Arial" w:hAnsi="Arial" w:cs="Arial"/>
            <w:sz w:val="24"/>
            <w:szCs w:val="24"/>
          </w:rPr>
          <w:t xml:space="preserve">Attachment </w:t>
        </w:r>
        <w:r w:rsidR="500E022F" w:rsidRPr="00672614">
          <w:rPr>
            <w:rStyle w:val="Hyperlink"/>
            <w:rFonts w:ascii="Arial" w:hAnsi="Arial" w:cs="Arial"/>
            <w:sz w:val="24"/>
            <w:szCs w:val="24"/>
          </w:rPr>
          <w:t>Appendix E</w:t>
        </w:r>
      </w:hyperlink>
      <w:r w:rsidR="00FE4021">
        <w:rPr>
          <w:rStyle w:val="Hyperlink"/>
          <w:rFonts w:ascii="Arial" w:hAnsi="Arial" w:cs="Arial"/>
          <w:sz w:val="24"/>
          <w:szCs w:val="24"/>
        </w:rPr>
        <w:t>.</w:t>
      </w:r>
    </w:p>
    <w:p w14:paraId="363A8596" w14:textId="10B999CF" w:rsidR="000979AE" w:rsidRDefault="000979AE" w:rsidP="000979AE">
      <w:pPr>
        <w:rPr>
          <w:rFonts w:ascii="Arial" w:eastAsia="Arial" w:hAnsi="Arial" w:cs="Arial"/>
          <w:b/>
          <w:bCs/>
          <w:sz w:val="24"/>
          <w:szCs w:val="24"/>
        </w:rPr>
      </w:pPr>
      <w:r>
        <w:rPr>
          <w:rFonts w:ascii="Arial" w:eastAsia="Arial" w:hAnsi="Arial" w:cs="Arial"/>
          <w:b/>
          <w:bCs/>
          <w:sz w:val="24"/>
          <w:szCs w:val="24"/>
        </w:rPr>
        <w:t xml:space="preserve">CRISTAL: </w:t>
      </w:r>
      <w:hyperlink r:id="rId25" w:history="1">
        <w:r w:rsidRPr="009164F8">
          <w:rPr>
            <w:rStyle w:val="Hyperlink"/>
            <w:rFonts w:ascii="Arial" w:eastAsia="Arial" w:hAnsi="Arial" w:cs="Arial"/>
            <w:b/>
            <w:bCs/>
            <w:sz w:val="24"/>
            <w:szCs w:val="24"/>
          </w:rPr>
          <w:t>https://vaww.pbi.cdw.va.gov/PBIRS/Pages/ReportViewer.aspx?/RVS/OMHSP_PERC/SSRS/Production/CDS/CRISTAL/CRISTAL_PatientLookup&amp;rc:Parameters=Full</w:t>
        </w:r>
      </w:hyperlink>
      <w:r w:rsidRPr="00A3517B">
        <w:rPr>
          <w:rFonts w:ascii="Arial" w:eastAsia="Arial" w:hAnsi="Arial" w:cs="Arial"/>
          <w:b/>
          <w:bCs/>
          <w:sz w:val="24"/>
          <w:szCs w:val="24"/>
        </w:rPr>
        <w:t xml:space="preserve"> </w:t>
      </w:r>
    </w:p>
    <w:p w14:paraId="6C6F732C" w14:textId="1FD13644" w:rsidR="00604976" w:rsidRDefault="00604976" w:rsidP="000146C1">
      <w:pPr>
        <w:rPr>
          <w:rFonts w:ascii="Arial" w:hAnsi="Arial" w:cs="Arial"/>
          <w:sz w:val="24"/>
          <w:szCs w:val="24"/>
        </w:rPr>
      </w:pPr>
      <w:r>
        <w:rPr>
          <w:rFonts w:ascii="Arial" w:hAnsi="Arial" w:cs="Arial"/>
          <w:sz w:val="24"/>
          <w:szCs w:val="24"/>
        </w:rPr>
        <w:t>SPPRITE:</w:t>
      </w:r>
    </w:p>
    <w:p w14:paraId="4471CC35" w14:textId="1A37DEEA" w:rsidR="000146C1" w:rsidRDefault="000146C1" w:rsidP="000146C1">
      <w:pPr>
        <w:rPr>
          <w:rFonts w:ascii="Arial" w:hAnsi="Arial" w:cs="Arial"/>
          <w:sz w:val="24"/>
          <w:szCs w:val="24"/>
        </w:rPr>
      </w:pPr>
      <w:r w:rsidRPr="0C4C1B37">
        <w:rPr>
          <w:rFonts w:ascii="Arial" w:hAnsi="Arial" w:cs="Arial"/>
          <w:sz w:val="24"/>
          <w:szCs w:val="24"/>
        </w:rPr>
        <w:t xml:space="preserve">To find a list of patients with DMC debt on SPPRITE, open SPPRITE </w:t>
      </w:r>
      <w:r w:rsidR="00681214" w:rsidRPr="0C4C1B37">
        <w:rPr>
          <w:rFonts w:ascii="Arial" w:hAnsi="Arial" w:cs="Arial"/>
          <w:sz w:val="24"/>
          <w:szCs w:val="24"/>
        </w:rPr>
        <w:t>and</w:t>
      </w:r>
      <w:r w:rsidR="000838D8" w:rsidRPr="0C4C1B37">
        <w:rPr>
          <w:rFonts w:ascii="Arial" w:hAnsi="Arial" w:cs="Arial"/>
          <w:sz w:val="24"/>
          <w:szCs w:val="24"/>
        </w:rPr>
        <w:t xml:space="preserve"> select ‘Select all’ in the Risk Factors parameter 2 times to clear out the </w:t>
      </w:r>
      <w:r w:rsidR="00D03D7E" w:rsidRPr="0C4C1B37">
        <w:rPr>
          <w:rFonts w:ascii="Arial" w:hAnsi="Arial" w:cs="Arial"/>
          <w:sz w:val="24"/>
          <w:szCs w:val="24"/>
        </w:rPr>
        <w:t xml:space="preserve">default selections. Then </w:t>
      </w:r>
      <w:r w:rsidR="000838D8" w:rsidRPr="0C4C1B37">
        <w:rPr>
          <w:rFonts w:ascii="Arial" w:hAnsi="Arial" w:cs="Arial"/>
          <w:sz w:val="24"/>
          <w:szCs w:val="24"/>
        </w:rPr>
        <w:t xml:space="preserve">scroll down in the </w:t>
      </w:r>
      <w:r w:rsidR="00681214" w:rsidRPr="0C4C1B37">
        <w:rPr>
          <w:rFonts w:ascii="Arial" w:hAnsi="Arial" w:cs="Arial"/>
          <w:sz w:val="24"/>
          <w:szCs w:val="24"/>
        </w:rPr>
        <w:t>Risk Factors parameter</w:t>
      </w:r>
      <w:r w:rsidR="000838D8" w:rsidRPr="0C4C1B37">
        <w:rPr>
          <w:rFonts w:ascii="Arial" w:hAnsi="Arial" w:cs="Arial"/>
          <w:sz w:val="24"/>
          <w:szCs w:val="24"/>
        </w:rPr>
        <w:t xml:space="preserve"> to select</w:t>
      </w:r>
      <w:r w:rsidR="00D03D7E" w:rsidRPr="0C4C1B37">
        <w:rPr>
          <w:rFonts w:ascii="Arial" w:hAnsi="Arial" w:cs="Arial"/>
          <w:sz w:val="24"/>
          <w:szCs w:val="24"/>
        </w:rPr>
        <w:t xml:space="preserve"> only</w:t>
      </w:r>
      <w:r w:rsidR="000838D8" w:rsidRPr="0C4C1B37">
        <w:rPr>
          <w:rFonts w:ascii="Arial" w:hAnsi="Arial" w:cs="Arial"/>
          <w:sz w:val="24"/>
          <w:szCs w:val="24"/>
        </w:rPr>
        <w:t xml:space="preserve"> the</w:t>
      </w:r>
      <w:r w:rsidR="00681214" w:rsidRPr="0C4C1B37">
        <w:rPr>
          <w:rFonts w:ascii="Arial" w:hAnsi="Arial" w:cs="Arial"/>
          <w:sz w:val="24"/>
          <w:szCs w:val="24"/>
        </w:rPr>
        <w:t xml:space="preserve"> </w:t>
      </w:r>
      <w:r w:rsidR="000838D8" w:rsidRPr="0C4C1B37">
        <w:rPr>
          <w:rFonts w:ascii="Arial" w:hAnsi="Arial" w:cs="Arial"/>
          <w:sz w:val="24"/>
          <w:szCs w:val="24"/>
        </w:rPr>
        <w:t>‘Debt Management Center (DMC)’</w:t>
      </w:r>
      <w:r w:rsidR="00681214" w:rsidRPr="0C4C1B37">
        <w:rPr>
          <w:rFonts w:ascii="Arial" w:hAnsi="Arial" w:cs="Arial"/>
          <w:sz w:val="24"/>
          <w:szCs w:val="24"/>
        </w:rPr>
        <w:t>. That</w:t>
      </w:r>
      <w:r w:rsidR="00D03D7E" w:rsidRPr="0C4C1B37">
        <w:rPr>
          <w:rFonts w:ascii="Arial" w:hAnsi="Arial" w:cs="Arial"/>
          <w:sz w:val="24"/>
          <w:szCs w:val="24"/>
        </w:rPr>
        <w:t xml:space="preserve"> will allow you to identify only patients with a DMC debt. DMC debt information is </w:t>
      </w:r>
      <w:r w:rsidR="00604976" w:rsidRPr="0C4C1B37">
        <w:rPr>
          <w:rFonts w:ascii="Arial" w:hAnsi="Arial" w:cs="Arial"/>
          <w:sz w:val="24"/>
          <w:szCs w:val="24"/>
        </w:rPr>
        <w:t xml:space="preserve">contained in the </w:t>
      </w:r>
      <w:r w:rsidRPr="0C4C1B37">
        <w:rPr>
          <w:rFonts w:ascii="Arial" w:hAnsi="Arial" w:cs="Arial"/>
          <w:sz w:val="24"/>
          <w:szCs w:val="24"/>
        </w:rPr>
        <w:t>new ‘Debt to VBA (DMC Debt)’ column.</w:t>
      </w:r>
    </w:p>
    <w:p w14:paraId="120CCD58" w14:textId="138F242F" w:rsidR="000979AE" w:rsidRDefault="7EC9C58B" w:rsidP="1926B9D4">
      <w:pPr>
        <w:rPr>
          <w:rStyle w:val="Hyperlink"/>
          <w:rFonts w:ascii="Arial" w:hAnsi="Arial" w:cs="Arial"/>
          <w:sz w:val="24"/>
          <w:szCs w:val="24"/>
        </w:rPr>
      </w:pPr>
      <w:r w:rsidRPr="001C098F">
        <w:rPr>
          <w:rFonts w:ascii="Arial" w:hAnsi="Arial" w:cs="Arial"/>
          <w:sz w:val="24"/>
          <w:szCs w:val="24"/>
        </w:rPr>
        <w:t xml:space="preserve">See an example in </w:t>
      </w:r>
      <w:hyperlink w:anchor="Attachment" w:history="1">
        <w:r w:rsidR="00A82043" w:rsidRPr="00672614">
          <w:rPr>
            <w:rStyle w:val="Hyperlink"/>
            <w:rFonts w:ascii="Arial" w:hAnsi="Arial" w:cs="Arial"/>
            <w:sz w:val="24"/>
            <w:szCs w:val="24"/>
          </w:rPr>
          <w:t xml:space="preserve">Attachment </w:t>
        </w:r>
        <w:r w:rsidRPr="00672614">
          <w:rPr>
            <w:rStyle w:val="Hyperlink"/>
            <w:rFonts w:ascii="Arial" w:hAnsi="Arial" w:cs="Arial"/>
            <w:sz w:val="24"/>
            <w:szCs w:val="24"/>
          </w:rPr>
          <w:t>Appendix F</w:t>
        </w:r>
      </w:hyperlink>
    </w:p>
    <w:p w14:paraId="5D5E15EE" w14:textId="7E3365A4" w:rsidR="000979AE" w:rsidRPr="00A3517B" w:rsidRDefault="000979AE" w:rsidP="000979AE">
      <w:pPr>
        <w:rPr>
          <w:rFonts w:ascii="Arial" w:eastAsia="Arial" w:hAnsi="Arial" w:cs="Arial"/>
          <w:b/>
          <w:bCs/>
          <w:sz w:val="24"/>
          <w:szCs w:val="24"/>
        </w:rPr>
      </w:pPr>
      <w:r>
        <w:rPr>
          <w:rFonts w:ascii="Arial" w:eastAsia="Arial" w:hAnsi="Arial" w:cs="Arial"/>
          <w:b/>
          <w:sz w:val="24"/>
          <w:szCs w:val="24"/>
        </w:rPr>
        <w:t xml:space="preserve">SPPRITE: </w:t>
      </w:r>
      <w:hyperlink r:id="rId26" w:history="1">
        <w:r w:rsidRPr="009164F8">
          <w:rPr>
            <w:rStyle w:val="Hyperlink"/>
            <w:rFonts w:ascii="Arial" w:eastAsia="Arial" w:hAnsi="Arial" w:cs="Arial"/>
            <w:b/>
            <w:sz w:val="24"/>
            <w:szCs w:val="24"/>
          </w:rPr>
          <w:t>https://vaww.pbi.cdw.va.gov/PBIRS/Pages/ReportViewer.aspx?/RVS/OMHSP_PERC/SSRS/Production/CDS/SP/SPPRITE_PatientReport</w:t>
        </w:r>
      </w:hyperlink>
    </w:p>
    <w:p w14:paraId="0293690B" w14:textId="453C3663" w:rsidR="00990791" w:rsidRDefault="00990791" w:rsidP="1926B9D4">
      <w:pPr>
        <w:rPr>
          <w:rStyle w:val="Hyperlink"/>
          <w:rFonts w:ascii="Arial" w:hAnsi="Arial" w:cs="Arial"/>
          <w:sz w:val="24"/>
          <w:szCs w:val="24"/>
        </w:rPr>
      </w:pPr>
    </w:p>
    <w:p w14:paraId="22F6F024" w14:textId="451CF297" w:rsidR="5F41C125" w:rsidRDefault="5F41C125" w:rsidP="1926B9D4">
      <w:pPr>
        <w:rPr>
          <w:rFonts w:ascii="Arial" w:hAnsi="Arial" w:cs="Arial"/>
        </w:rPr>
      </w:pPr>
      <w:r w:rsidRPr="0C4C1B37">
        <w:rPr>
          <w:rFonts w:ascii="Arial" w:eastAsia="Arial" w:hAnsi="Arial" w:cs="Arial"/>
          <w:b/>
          <w:bCs/>
          <w:color w:val="4471C4"/>
          <w:sz w:val="24"/>
          <w:szCs w:val="24"/>
        </w:rPr>
        <w:t>Q</w:t>
      </w:r>
      <w:r w:rsidR="319409AF" w:rsidRPr="0C4C1B37">
        <w:rPr>
          <w:rFonts w:ascii="Arial" w:eastAsia="Arial" w:hAnsi="Arial" w:cs="Arial"/>
          <w:b/>
          <w:bCs/>
          <w:color w:val="4471C4"/>
          <w:sz w:val="24"/>
          <w:szCs w:val="24"/>
        </w:rPr>
        <w:t>7</w:t>
      </w:r>
      <w:r w:rsidRPr="0C4C1B37">
        <w:rPr>
          <w:rFonts w:ascii="Arial" w:eastAsia="Arial" w:hAnsi="Arial" w:cs="Arial"/>
          <w:b/>
          <w:bCs/>
          <w:color w:val="4471C4"/>
          <w:sz w:val="24"/>
          <w:szCs w:val="24"/>
        </w:rPr>
        <w:t xml:space="preserve">:  What is the most important thing I should consider when talking to a Veteran receiving a DMC NOI letter? </w:t>
      </w:r>
    </w:p>
    <w:p w14:paraId="27516D70" w14:textId="0AD5A6AF" w:rsidR="5F41C125" w:rsidRDefault="002E7EEA" w:rsidP="47EE3982">
      <w:pPr>
        <w:pStyle w:val="BodyText"/>
        <w:spacing w:before="1" w:line="252" w:lineRule="auto"/>
        <w:ind w:right="1099"/>
        <w:rPr>
          <w:rFonts w:ascii="Arial" w:hAnsi="Arial" w:cs="Arial"/>
          <w:sz w:val="22"/>
          <w:szCs w:val="22"/>
        </w:rPr>
      </w:pPr>
      <w:r w:rsidRPr="0C4C1B37">
        <w:rPr>
          <w:rFonts w:ascii="Arial" w:eastAsia="Arial" w:hAnsi="Arial" w:cs="Arial"/>
          <w:b/>
          <w:bCs/>
          <w:color w:val="000000" w:themeColor="text1"/>
          <w:sz w:val="24"/>
          <w:szCs w:val="24"/>
        </w:rPr>
        <w:t xml:space="preserve">A: </w:t>
      </w:r>
      <w:r w:rsidR="5F41C125" w:rsidRPr="0C4C1B37">
        <w:rPr>
          <w:rStyle w:val="normaltextrun"/>
          <w:rFonts w:ascii="Arial" w:eastAsia="Arial" w:hAnsi="Arial" w:cs="Arial"/>
          <w:color w:val="000000" w:themeColor="text1"/>
          <w:sz w:val="22"/>
          <w:szCs w:val="22"/>
        </w:rPr>
        <w:t xml:space="preserve">If a Veteran independently raises the issue to a VHA staff member, it is important to stress that need for Veterans to take action by reaching out to the DMC at </w:t>
      </w:r>
      <w:r w:rsidR="5F41C125" w:rsidRPr="0C4C1B37">
        <w:rPr>
          <w:rFonts w:ascii="Arial" w:hAnsi="Arial" w:cs="Arial"/>
          <w:sz w:val="22"/>
          <w:szCs w:val="22"/>
        </w:rPr>
        <w:t xml:space="preserve">1-800-827-0648 from 6:30 a.m. to 6:00 p.m. Central Time Monday through Friday or by visiting </w:t>
      </w:r>
      <w:hyperlink r:id="rId27">
        <w:r w:rsidR="5F41C125" w:rsidRPr="0C4C1B37">
          <w:rPr>
            <w:rStyle w:val="Hyperlink"/>
            <w:rFonts w:ascii="Arial" w:hAnsi="Arial" w:cs="Arial"/>
            <w:sz w:val="22"/>
            <w:szCs w:val="22"/>
          </w:rPr>
          <w:t>https://iris.custhelp.va.gov/app/ask/</w:t>
        </w:r>
      </w:hyperlink>
      <w:r w:rsidR="5F41C125" w:rsidRPr="0C4C1B37">
        <w:rPr>
          <w:rFonts w:ascii="Arial" w:hAnsi="Arial" w:cs="Arial"/>
          <w:sz w:val="22"/>
          <w:szCs w:val="22"/>
        </w:rPr>
        <w:t>.</w:t>
      </w:r>
      <w:r w:rsidR="543CB087" w:rsidRPr="0C4C1B37">
        <w:rPr>
          <w:rFonts w:ascii="Arial" w:hAnsi="Arial" w:cs="Arial"/>
          <w:sz w:val="22"/>
          <w:szCs w:val="22"/>
        </w:rPr>
        <w:t xml:space="preserve"> T</w:t>
      </w:r>
      <w:r w:rsidR="5F41C125" w:rsidRPr="0C4C1B37">
        <w:rPr>
          <w:rFonts w:ascii="Arial" w:hAnsi="Arial" w:cs="Arial"/>
          <w:sz w:val="22"/>
          <w:szCs w:val="22"/>
        </w:rPr>
        <w:t xml:space="preserve">here </w:t>
      </w:r>
      <w:r w:rsidR="000601E4">
        <w:rPr>
          <w:rFonts w:ascii="Arial" w:hAnsi="Arial" w:cs="Arial"/>
          <w:sz w:val="22"/>
          <w:szCs w:val="22"/>
        </w:rPr>
        <w:t>is</w:t>
      </w:r>
      <w:r w:rsidR="5F41C125" w:rsidRPr="0C4C1B37">
        <w:rPr>
          <w:rFonts w:ascii="Arial" w:hAnsi="Arial" w:cs="Arial"/>
          <w:sz w:val="22"/>
          <w:szCs w:val="22"/>
        </w:rPr>
        <w:t xml:space="preserve"> a list of options Veterans have to mitigate the impact of their debt on their financial wellbeing. </w:t>
      </w:r>
    </w:p>
    <w:p w14:paraId="67C1B221" w14:textId="15A50422" w:rsidR="1472E6A8" w:rsidRPr="00B51E7E" w:rsidRDefault="1472E6A8" w:rsidP="1472E6A8">
      <w:pPr>
        <w:pStyle w:val="BodyText"/>
        <w:spacing w:before="1" w:line="252" w:lineRule="auto"/>
        <w:ind w:right="1099"/>
        <w:rPr>
          <w:rFonts w:ascii="Arial" w:hAnsi="Arial" w:cs="Arial"/>
          <w:sz w:val="22"/>
          <w:szCs w:val="22"/>
        </w:rPr>
      </w:pPr>
    </w:p>
    <w:p w14:paraId="3BB91BA3" w14:textId="27F05969" w:rsidR="5F41C125" w:rsidRDefault="5F41C125" w:rsidP="1926B9D4">
      <w:pPr>
        <w:pStyle w:val="BodyText"/>
        <w:spacing w:before="1" w:line="252" w:lineRule="auto"/>
        <w:ind w:right="1099"/>
        <w:rPr>
          <w:rFonts w:ascii="Arial" w:hAnsi="Arial" w:cs="Arial"/>
          <w:sz w:val="22"/>
          <w:szCs w:val="22"/>
        </w:rPr>
      </w:pPr>
      <w:r w:rsidRPr="00B51E7E">
        <w:rPr>
          <w:rFonts w:ascii="Arial" w:hAnsi="Arial"/>
          <w:b/>
          <w:bCs/>
          <w:sz w:val="22"/>
          <w:szCs w:val="22"/>
        </w:rPr>
        <w:t xml:space="preserve">The most important message a clinician can provide a Veteran relevant to these letters is to </w:t>
      </w:r>
      <w:r w:rsidR="00E5629E" w:rsidRPr="00B51E7E">
        <w:rPr>
          <w:rFonts w:ascii="Arial" w:hAnsi="Arial"/>
          <w:b/>
          <w:bCs/>
          <w:sz w:val="22"/>
          <w:szCs w:val="22"/>
        </w:rPr>
        <w:t>act</w:t>
      </w:r>
      <w:r w:rsidR="7724E96C" w:rsidRPr="00B51E7E">
        <w:rPr>
          <w:rFonts w:ascii="Arial" w:hAnsi="Arial"/>
          <w:b/>
          <w:bCs/>
          <w:sz w:val="22"/>
          <w:szCs w:val="22"/>
        </w:rPr>
        <w:t xml:space="preserve"> by directly contacting the DMC</w:t>
      </w:r>
      <w:r w:rsidRPr="00B51E7E">
        <w:rPr>
          <w:rFonts w:ascii="Arial" w:hAnsi="Arial"/>
          <w:b/>
          <w:bCs/>
          <w:sz w:val="22"/>
          <w:szCs w:val="22"/>
        </w:rPr>
        <w:t>!</w:t>
      </w:r>
      <w:r w:rsidRPr="0C4C1B37">
        <w:rPr>
          <w:rFonts w:ascii="Arial" w:hAnsi="Arial" w:cs="Arial"/>
          <w:sz w:val="22"/>
          <w:szCs w:val="22"/>
        </w:rPr>
        <w:t xml:space="preserve"> Being proactive will allow Veterans to address this matter in a timely fashion and possibly afford themselves of various supportive programs.</w:t>
      </w:r>
    </w:p>
    <w:p w14:paraId="2CC7D895" w14:textId="002AE98F" w:rsidR="1926B9D4" w:rsidRDefault="1926B9D4" w:rsidP="1926B9D4">
      <w:pPr>
        <w:pStyle w:val="BodyText"/>
        <w:spacing w:before="1" w:line="252" w:lineRule="auto"/>
        <w:ind w:right="1099"/>
        <w:rPr>
          <w:rFonts w:ascii="Arial" w:hAnsi="Arial" w:cs="Arial"/>
          <w:sz w:val="22"/>
          <w:szCs w:val="22"/>
        </w:rPr>
      </w:pPr>
    </w:p>
    <w:p w14:paraId="67673401" w14:textId="27985EF5" w:rsidR="0012281D" w:rsidRDefault="5F41C125" w:rsidP="0012281D">
      <w:pPr>
        <w:pStyle w:val="BodyText"/>
        <w:spacing w:before="1" w:line="252" w:lineRule="auto"/>
        <w:ind w:right="1099"/>
        <w:rPr>
          <w:rFonts w:ascii="Arial" w:hAnsi="Arial" w:cs="Arial"/>
          <w:sz w:val="22"/>
          <w:szCs w:val="22"/>
        </w:rPr>
      </w:pPr>
      <w:r w:rsidRPr="1926B9D4">
        <w:rPr>
          <w:rFonts w:ascii="Arial" w:hAnsi="Arial" w:cs="Arial"/>
          <w:sz w:val="22"/>
          <w:szCs w:val="22"/>
        </w:rPr>
        <w:t>Failure to pay the debt or respond to the collection process will result in adverse actions for Veterans such as referral to credit reporting agencies and the US Treasury Department.</w:t>
      </w:r>
    </w:p>
    <w:p w14:paraId="1B7FA2C4" w14:textId="77777777" w:rsidR="002E7EEA" w:rsidRPr="0012281D" w:rsidRDefault="002E7EEA" w:rsidP="0012281D">
      <w:pPr>
        <w:pStyle w:val="BodyText"/>
        <w:spacing w:before="1" w:line="252" w:lineRule="auto"/>
        <w:ind w:right="1099"/>
        <w:rPr>
          <w:rFonts w:ascii="Arial" w:hAnsi="Arial" w:cs="Arial"/>
          <w:sz w:val="22"/>
          <w:szCs w:val="22"/>
        </w:rPr>
      </w:pPr>
    </w:p>
    <w:p w14:paraId="049E7460" w14:textId="3D7E196E" w:rsidR="57F05E4F" w:rsidRDefault="57F05E4F" w:rsidP="57F05E4F">
      <w:pPr>
        <w:pStyle w:val="BodyText"/>
        <w:spacing w:before="1" w:line="252" w:lineRule="auto"/>
        <w:ind w:right="1099"/>
      </w:pPr>
    </w:p>
    <w:p w14:paraId="26519EEA" w14:textId="4426E743" w:rsidR="14050B5C" w:rsidRPr="00E30E4E" w:rsidRDefault="05EC4E22" w:rsidP="47127D94">
      <w:pPr>
        <w:rPr>
          <w:rFonts w:ascii="Arial" w:eastAsia="Arial" w:hAnsi="Arial" w:cs="Arial"/>
          <w:b/>
          <w:bCs/>
          <w:color w:val="4472C4" w:themeColor="accent1"/>
          <w:sz w:val="24"/>
          <w:szCs w:val="24"/>
        </w:rPr>
      </w:pPr>
      <w:r w:rsidRPr="47127D94">
        <w:rPr>
          <w:rFonts w:ascii="Arial" w:eastAsia="Arial" w:hAnsi="Arial" w:cs="Arial"/>
          <w:b/>
          <w:bCs/>
          <w:color w:val="4471C4"/>
          <w:sz w:val="24"/>
          <w:szCs w:val="24"/>
        </w:rPr>
        <w:t>Q</w:t>
      </w:r>
      <w:r w:rsidR="4F77372F" w:rsidRPr="47127D94">
        <w:rPr>
          <w:rFonts w:ascii="Arial" w:eastAsia="Arial" w:hAnsi="Arial" w:cs="Arial"/>
          <w:b/>
          <w:bCs/>
          <w:color w:val="4471C4"/>
          <w:sz w:val="24"/>
          <w:szCs w:val="24"/>
        </w:rPr>
        <w:t>8</w:t>
      </w:r>
      <w:r w:rsidRPr="47127D94">
        <w:rPr>
          <w:rFonts w:ascii="Arial" w:eastAsia="Arial" w:hAnsi="Arial" w:cs="Arial"/>
          <w:b/>
          <w:bCs/>
          <w:color w:val="4471C4"/>
          <w:sz w:val="24"/>
          <w:szCs w:val="24"/>
        </w:rPr>
        <w:t>:  How can I support Veterans who may be experiencing financial hardships</w:t>
      </w:r>
      <w:r w:rsidR="435B65C9" w:rsidRPr="47127D94">
        <w:rPr>
          <w:rFonts w:ascii="Arial" w:eastAsia="Arial" w:hAnsi="Arial" w:cs="Arial"/>
          <w:b/>
          <w:bCs/>
          <w:color w:val="4471C4"/>
          <w:sz w:val="24"/>
          <w:szCs w:val="24"/>
        </w:rPr>
        <w:t>, including a DMC debit issue?</w:t>
      </w:r>
    </w:p>
    <w:p w14:paraId="25A211EE" w14:textId="216B1541" w:rsidR="00B112B7" w:rsidRPr="00B112B7" w:rsidRDefault="05EC4E22" w:rsidP="0C4C1B37">
      <w:pPr>
        <w:rPr>
          <w:rFonts w:ascii="Arial" w:eastAsia="Arial" w:hAnsi="Arial" w:cs="Arial"/>
          <w:color w:val="000000" w:themeColor="text1"/>
          <w:sz w:val="24"/>
          <w:szCs w:val="24"/>
        </w:rPr>
      </w:pPr>
      <w:r w:rsidRPr="47127D94">
        <w:rPr>
          <w:rFonts w:ascii="Arial" w:eastAsia="Arial" w:hAnsi="Arial" w:cs="Arial"/>
          <w:b/>
          <w:bCs/>
          <w:color w:val="000000" w:themeColor="text1"/>
          <w:sz w:val="24"/>
          <w:szCs w:val="24"/>
        </w:rPr>
        <w:t xml:space="preserve">A:  </w:t>
      </w:r>
    </w:p>
    <w:p w14:paraId="66F4171D" w14:textId="58563696" w:rsidR="1124935F" w:rsidRDefault="1124935F" w:rsidP="47127D94">
      <w:pPr>
        <w:pStyle w:val="ListParagraph"/>
        <w:numPr>
          <w:ilvl w:val="0"/>
          <w:numId w:val="1"/>
        </w:numPr>
        <w:rPr>
          <w:rFonts w:eastAsiaTheme="minorEastAsia"/>
          <w:color w:val="000000" w:themeColor="text1"/>
          <w:sz w:val="24"/>
          <w:szCs w:val="24"/>
        </w:rPr>
      </w:pPr>
      <w:r w:rsidRPr="47127D94">
        <w:rPr>
          <w:rFonts w:ascii="Arial" w:eastAsia="Avenir Next LT Pro" w:hAnsi="Arial" w:cs="Arial"/>
          <w:color w:val="000000" w:themeColor="text1"/>
          <w:sz w:val="24"/>
          <w:szCs w:val="24"/>
        </w:rPr>
        <w:t xml:space="preserve">If a VHA staff </w:t>
      </w:r>
      <w:r w:rsidRPr="47127D94">
        <w:rPr>
          <w:rFonts w:ascii="Arial" w:eastAsia="Avenir Next LT Pro" w:hAnsi="Arial" w:cs="Arial"/>
          <w:sz w:val="24"/>
          <w:szCs w:val="24"/>
        </w:rPr>
        <w:t xml:space="preserve">member uses the suicide risk stratification tool and becomes aware of the presence of the debt, care should be taken in broaching the subject with the Veteran. </w:t>
      </w:r>
      <w:r w:rsidRPr="47127D94">
        <w:rPr>
          <w:rFonts w:ascii="Arial" w:eastAsia="Avenir Next LT Pro" w:hAnsi="Arial" w:cs="Arial"/>
          <w:color w:val="000000" w:themeColor="text1"/>
          <w:sz w:val="24"/>
          <w:szCs w:val="24"/>
        </w:rPr>
        <w:t>The first step may be to a</w:t>
      </w:r>
      <w:r w:rsidRPr="47127D94">
        <w:rPr>
          <w:rFonts w:ascii="Arial" w:eastAsia="Arial" w:hAnsi="Arial" w:cs="Arial"/>
          <w:color w:val="000000" w:themeColor="text1"/>
          <w:sz w:val="24"/>
          <w:szCs w:val="24"/>
        </w:rPr>
        <w:t>sk the Veteran’s permission to discuss their current financial situation.</w:t>
      </w:r>
    </w:p>
    <w:p w14:paraId="72CD14D3" w14:textId="77777777" w:rsidR="005243B8" w:rsidRDefault="005243B8" w:rsidP="005243B8">
      <w:pPr>
        <w:pStyle w:val="ListParagraph"/>
        <w:spacing w:before="120" w:after="120" w:line="259" w:lineRule="auto"/>
        <w:rPr>
          <w:rFonts w:ascii="Arial" w:eastAsia="Arial" w:hAnsi="Arial" w:cs="Arial"/>
          <w:color w:val="000000" w:themeColor="text1"/>
          <w:sz w:val="24"/>
          <w:szCs w:val="24"/>
        </w:rPr>
      </w:pPr>
    </w:p>
    <w:p w14:paraId="0A409188" w14:textId="7FC85217" w:rsidR="00B51E7E" w:rsidRDefault="1124935F" w:rsidP="009D498F">
      <w:pPr>
        <w:pStyle w:val="ListParagraph"/>
        <w:numPr>
          <w:ilvl w:val="0"/>
          <w:numId w:val="1"/>
        </w:numPr>
        <w:spacing w:before="120" w:after="120" w:line="259" w:lineRule="auto"/>
        <w:rPr>
          <w:rFonts w:ascii="Arial" w:eastAsia="Arial" w:hAnsi="Arial" w:cs="Arial"/>
          <w:color w:val="000000" w:themeColor="text1"/>
          <w:sz w:val="24"/>
          <w:szCs w:val="24"/>
        </w:rPr>
      </w:pPr>
      <w:r w:rsidRPr="00B51E7E">
        <w:rPr>
          <w:rFonts w:ascii="Arial" w:eastAsia="Arial" w:hAnsi="Arial" w:cs="Arial"/>
          <w:color w:val="000000" w:themeColor="text1"/>
          <w:sz w:val="24"/>
          <w:szCs w:val="24"/>
        </w:rPr>
        <w:t>If a discussion ensues, c</w:t>
      </w:r>
      <w:r w:rsidR="321BF28D" w:rsidRPr="00B51E7E">
        <w:rPr>
          <w:rFonts w:ascii="Arial" w:eastAsia="Arial" w:hAnsi="Arial" w:cs="Arial"/>
          <w:color w:val="000000" w:themeColor="text1"/>
          <w:sz w:val="24"/>
          <w:szCs w:val="24"/>
        </w:rPr>
        <w:t xml:space="preserve">onsider how motivational enhancement and motivational interviewing strategies can be applied to aspects of the Veteran’s financial health behaviors. </w:t>
      </w:r>
      <w:r w:rsidR="1281A13C" w:rsidRPr="00B51E7E">
        <w:rPr>
          <w:rFonts w:ascii="Arial" w:eastAsia="Arial" w:hAnsi="Arial" w:cs="Arial"/>
          <w:color w:val="000000" w:themeColor="text1"/>
          <w:sz w:val="24"/>
          <w:szCs w:val="24"/>
        </w:rPr>
        <w:t xml:space="preserve">For some Veterans it may be helpful to use a decisional balance worksheet to “think through” the pros and cons of </w:t>
      </w:r>
      <w:r w:rsidR="19D4B736" w:rsidRPr="00B51E7E">
        <w:rPr>
          <w:rFonts w:ascii="Arial" w:eastAsia="Arial" w:hAnsi="Arial" w:cs="Arial"/>
          <w:color w:val="000000" w:themeColor="text1"/>
          <w:sz w:val="24"/>
          <w:szCs w:val="24"/>
        </w:rPr>
        <w:t>a specific concrete behavior such as calling the DMC to discuss their options</w:t>
      </w:r>
      <w:r w:rsidR="00CC6CA0">
        <w:rPr>
          <w:rFonts w:ascii="Arial" w:eastAsia="Arial" w:hAnsi="Arial" w:cs="Arial"/>
          <w:color w:val="000000" w:themeColor="text1"/>
          <w:sz w:val="24"/>
          <w:szCs w:val="24"/>
        </w:rPr>
        <w:t xml:space="preserve">. </w:t>
      </w:r>
      <w:r w:rsidR="722B6112" w:rsidRPr="00B51E7E">
        <w:rPr>
          <w:rFonts w:ascii="Arial" w:eastAsia="Arial" w:hAnsi="Arial" w:cs="Arial"/>
          <w:color w:val="000000" w:themeColor="text1"/>
          <w:sz w:val="24"/>
          <w:szCs w:val="24"/>
        </w:rPr>
        <w:t xml:space="preserve">An example is provided </w:t>
      </w:r>
      <w:r w:rsidR="08555A37" w:rsidRPr="19F6B3B9">
        <w:rPr>
          <w:rFonts w:ascii="Arial" w:eastAsia="Arial" w:hAnsi="Arial" w:cs="Arial"/>
          <w:color w:val="000000" w:themeColor="text1"/>
          <w:sz w:val="24"/>
          <w:szCs w:val="24"/>
        </w:rPr>
        <w:t xml:space="preserve">in </w:t>
      </w:r>
      <w:hyperlink w:anchor="Attachment" w:history="1">
        <w:r w:rsidR="00A82043" w:rsidRPr="00672614">
          <w:rPr>
            <w:rStyle w:val="Hyperlink"/>
            <w:rFonts w:ascii="Arial" w:eastAsia="Arial" w:hAnsi="Arial" w:cs="Arial"/>
            <w:sz w:val="24"/>
            <w:szCs w:val="24"/>
          </w:rPr>
          <w:t xml:space="preserve">Attachment </w:t>
        </w:r>
        <w:r w:rsidR="08555A37" w:rsidRPr="00672614">
          <w:rPr>
            <w:rStyle w:val="Hyperlink"/>
            <w:rFonts w:ascii="Arial" w:eastAsia="Arial" w:hAnsi="Arial" w:cs="Arial"/>
            <w:sz w:val="24"/>
            <w:szCs w:val="24"/>
          </w:rPr>
          <w:t>Appendix G</w:t>
        </w:r>
      </w:hyperlink>
      <w:r w:rsidR="08555A37" w:rsidRPr="19F6B3B9">
        <w:rPr>
          <w:rFonts w:ascii="Arial" w:eastAsia="Arial" w:hAnsi="Arial" w:cs="Arial"/>
          <w:color w:val="000000" w:themeColor="text1"/>
          <w:sz w:val="24"/>
          <w:szCs w:val="24"/>
        </w:rPr>
        <w:t xml:space="preserve"> </w:t>
      </w:r>
      <w:r w:rsidR="4D5338E0" w:rsidRPr="00B51E7E">
        <w:rPr>
          <w:rFonts w:ascii="Arial" w:eastAsia="Arial" w:hAnsi="Arial" w:cs="Arial"/>
          <w:color w:val="000000" w:themeColor="text1"/>
          <w:sz w:val="24"/>
          <w:szCs w:val="24"/>
        </w:rPr>
        <w:t>and could be applied to various financial challenge situations.</w:t>
      </w:r>
    </w:p>
    <w:p w14:paraId="6A1BD2F7" w14:textId="77777777" w:rsidR="00B51E7E" w:rsidRPr="00B51E7E" w:rsidRDefault="00B51E7E" w:rsidP="00B51E7E">
      <w:pPr>
        <w:pStyle w:val="ListParagraph"/>
        <w:rPr>
          <w:rFonts w:ascii="Arial" w:eastAsia="Avenir Next LT Pro" w:hAnsi="Arial" w:cs="Arial"/>
          <w:b/>
          <w:bCs/>
          <w:sz w:val="24"/>
          <w:szCs w:val="24"/>
        </w:rPr>
      </w:pPr>
    </w:p>
    <w:p w14:paraId="42FE89D2" w14:textId="483393DB" w:rsidR="47127D94" w:rsidRPr="00654790" w:rsidRDefault="1654A17C" w:rsidP="47127D94">
      <w:pPr>
        <w:pStyle w:val="ListParagraph"/>
        <w:numPr>
          <w:ilvl w:val="0"/>
          <w:numId w:val="1"/>
        </w:numPr>
        <w:rPr>
          <w:rFonts w:eastAsiaTheme="minorEastAsia"/>
          <w:color w:val="000000" w:themeColor="text1"/>
          <w:sz w:val="24"/>
          <w:szCs w:val="24"/>
        </w:rPr>
      </w:pPr>
      <w:r w:rsidRPr="47127D94">
        <w:rPr>
          <w:rFonts w:ascii="Arial" w:eastAsia="Arial" w:hAnsi="Arial" w:cs="Arial"/>
          <w:color w:val="000000" w:themeColor="text1"/>
          <w:sz w:val="24"/>
          <w:szCs w:val="24"/>
        </w:rPr>
        <w:t>Using a decisional balance framework, highlight the Veteran’s options, acknowledge, and validate their concerns, help them identify pros and cons of various actions/inactions, and support their autonomy in crafting a plan that is acceptable to them.</w:t>
      </w:r>
    </w:p>
    <w:p w14:paraId="7064DF1C" w14:textId="77777777" w:rsidR="00654790" w:rsidRPr="00654790" w:rsidRDefault="00654790" w:rsidP="00654790">
      <w:pPr>
        <w:pStyle w:val="ListParagraph"/>
        <w:rPr>
          <w:rFonts w:eastAsiaTheme="minorEastAsia"/>
          <w:color w:val="000000" w:themeColor="text1"/>
          <w:sz w:val="24"/>
          <w:szCs w:val="24"/>
        </w:rPr>
      </w:pPr>
    </w:p>
    <w:p w14:paraId="320F85CB" w14:textId="3CC4924F" w:rsidR="1654A17C" w:rsidRDefault="1654A17C" w:rsidP="47127D94">
      <w:pPr>
        <w:pStyle w:val="ListParagraph"/>
        <w:numPr>
          <w:ilvl w:val="0"/>
          <w:numId w:val="1"/>
        </w:numPr>
        <w:rPr>
          <w:rFonts w:eastAsiaTheme="minorEastAsia"/>
          <w:color w:val="000000" w:themeColor="text1"/>
          <w:sz w:val="24"/>
          <w:szCs w:val="24"/>
        </w:rPr>
      </w:pPr>
      <w:r w:rsidRPr="47127D94">
        <w:rPr>
          <w:rFonts w:ascii="Arial" w:eastAsia="Arial" w:hAnsi="Arial" w:cs="Arial"/>
          <w:color w:val="000000" w:themeColor="text1"/>
          <w:sz w:val="24"/>
          <w:szCs w:val="24"/>
        </w:rPr>
        <w:t>If the Veteran is amenable, connect them to professional staff at the DMC who can help them understand the various debt resolution options that are available to them</w:t>
      </w:r>
      <w:r w:rsidR="00CC6CA0">
        <w:rPr>
          <w:rFonts w:ascii="Arial" w:eastAsia="Arial" w:hAnsi="Arial" w:cs="Arial"/>
          <w:color w:val="000000" w:themeColor="text1"/>
          <w:sz w:val="24"/>
          <w:szCs w:val="24"/>
        </w:rPr>
        <w:t xml:space="preserve">. </w:t>
      </w:r>
      <w:r w:rsidRPr="47127D94">
        <w:rPr>
          <w:rFonts w:ascii="Arial" w:eastAsia="Arial" w:hAnsi="Arial" w:cs="Arial"/>
          <w:color w:val="000000" w:themeColor="text1"/>
          <w:sz w:val="24"/>
          <w:szCs w:val="24"/>
        </w:rPr>
        <w:t xml:space="preserve">You might even offer your Veteran the option to call the DMC together during the session. </w:t>
      </w:r>
      <w:r w:rsidR="00D14328">
        <w:rPr>
          <w:rFonts w:ascii="Arial" w:eastAsia="Arial" w:hAnsi="Arial" w:cs="Arial"/>
          <w:color w:val="000000" w:themeColor="text1"/>
          <w:sz w:val="24"/>
          <w:szCs w:val="24"/>
        </w:rPr>
        <w:t xml:space="preserve">Refer to </w:t>
      </w:r>
      <w:hyperlink w:anchor="Attachment" w:history="1">
        <w:r w:rsidR="00A82043" w:rsidRPr="00672614">
          <w:rPr>
            <w:rStyle w:val="Hyperlink"/>
            <w:rFonts w:ascii="Arial" w:eastAsia="Arial" w:hAnsi="Arial" w:cs="Arial"/>
            <w:sz w:val="24"/>
            <w:szCs w:val="24"/>
          </w:rPr>
          <w:t xml:space="preserve">Attachment </w:t>
        </w:r>
        <w:r w:rsidR="00D14328" w:rsidRPr="00672614">
          <w:rPr>
            <w:rStyle w:val="Hyperlink"/>
            <w:rFonts w:ascii="Arial" w:eastAsia="Arial" w:hAnsi="Arial" w:cs="Arial"/>
            <w:sz w:val="24"/>
            <w:szCs w:val="24"/>
          </w:rPr>
          <w:t>Appendix H</w:t>
        </w:r>
      </w:hyperlink>
      <w:r w:rsidR="00D14328">
        <w:rPr>
          <w:rFonts w:ascii="Arial" w:eastAsia="Arial" w:hAnsi="Arial" w:cs="Arial"/>
          <w:color w:val="000000" w:themeColor="text1"/>
          <w:sz w:val="24"/>
          <w:szCs w:val="24"/>
        </w:rPr>
        <w:t xml:space="preserve"> for</w:t>
      </w:r>
      <w:r w:rsidRPr="47127D94">
        <w:rPr>
          <w:rFonts w:ascii="Arial" w:eastAsia="Arial" w:hAnsi="Arial" w:cs="Arial"/>
          <w:color w:val="000000" w:themeColor="text1"/>
          <w:sz w:val="24"/>
          <w:szCs w:val="24"/>
        </w:rPr>
        <w:t xml:space="preserve"> a guide to what the DMC may offer</w:t>
      </w:r>
      <w:r w:rsidR="008F4644">
        <w:rPr>
          <w:rFonts w:ascii="Arial" w:eastAsia="Arial" w:hAnsi="Arial" w:cs="Arial"/>
          <w:color w:val="000000" w:themeColor="text1"/>
          <w:sz w:val="24"/>
          <w:szCs w:val="24"/>
        </w:rPr>
        <w:t>.</w:t>
      </w:r>
    </w:p>
    <w:p w14:paraId="0ED61300" w14:textId="77777777" w:rsidR="00B51E7E" w:rsidRPr="008F4644" w:rsidRDefault="00B51E7E" w:rsidP="008F4644">
      <w:pPr>
        <w:pStyle w:val="ListParagraph"/>
        <w:rPr>
          <w:rFonts w:eastAsiaTheme="minorEastAsia"/>
          <w:color w:val="000000" w:themeColor="text1"/>
          <w:sz w:val="24"/>
          <w:szCs w:val="24"/>
        </w:rPr>
      </w:pPr>
    </w:p>
    <w:p w14:paraId="50EDEE72" w14:textId="5E654C47" w:rsidR="14050B5C" w:rsidRPr="00990791" w:rsidRDefault="5FA3D3B0" w:rsidP="00990791">
      <w:pPr>
        <w:pStyle w:val="ListParagraph"/>
        <w:numPr>
          <w:ilvl w:val="0"/>
          <w:numId w:val="1"/>
        </w:numPr>
        <w:rPr>
          <w:rFonts w:ascii="Arial" w:eastAsia="Arial" w:hAnsi="Arial" w:cs="Arial"/>
          <w:color w:val="000000" w:themeColor="text1"/>
          <w:sz w:val="24"/>
          <w:szCs w:val="24"/>
        </w:rPr>
      </w:pPr>
      <w:r w:rsidRPr="47127D94">
        <w:rPr>
          <w:rFonts w:ascii="Arial" w:eastAsia="Arial" w:hAnsi="Arial" w:cs="Arial"/>
          <w:color w:val="000000" w:themeColor="text1"/>
          <w:sz w:val="24"/>
          <w:szCs w:val="24"/>
        </w:rPr>
        <w:t>At the conclusion of your discussion, ask the Veteran for their permission to check in to find out how things went during a future visit.</w:t>
      </w:r>
      <w:r w:rsidR="008F4644" w:rsidRPr="008F4644">
        <w:rPr>
          <w:rFonts w:ascii="Arial" w:eastAsia="Arial" w:hAnsi="Arial" w:cs="Arial"/>
          <w:color w:val="000000" w:themeColor="text1"/>
          <w:sz w:val="24"/>
          <w:szCs w:val="24"/>
        </w:rPr>
        <w:t xml:space="preserve"> </w:t>
      </w:r>
      <w:r w:rsidR="002D487D">
        <w:rPr>
          <w:rFonts w:ascii="Arial" w:eastAsia="Arial" w:hAnsi="Arial" w:cs="Arial"/>
          <w:color w:val="000000" w:themeColor="text1"/>
          <w:sz w:val="24"/>
          <w:szCs w:val="24"/>
        </w:rPr>
        <w:t>Graphic representation of a sample process</w:t>
      </w:r>
      <w:r w:rsidR="4F02D66B" w:rsidRPr="008F4644">
        <w:rPr>
          <w:rFonts w:ascii="Arial" w:eastAsia="Arial" w:hAnsi="Arial" w:cs="Arial"/>
          <w:color w:val="000000" w:themeColor="text1"/>
          <w:sz w:val="24"/>
          <w:szCs w:val="24"/>
        </w:rPr>
        <w:t xml:space="preserve"> can be found in</w:t>
      </w:r>
      <w:r w:rsidR="00A82043" w:rsidRPr="00A82043">
        <w:rPr>
          <w:rFonts w:ascii="Arial" w:eastAsia="Arial" w:hAnsi="Arial" w:cs="Arial"/>
          <w:color w:val="000000" w:themeColor="text1"/>
          <w:sz w:val="24"/>
          <w:szCs w:val="24"/>
        </w:rPr>
        <w:t xml:space="preserve"> </w:t>
      </w:r>
      <w:hyperlink w:anchor="Attachment" w:history="1">
        <w:r w:rsidR="00A82043" w:rsidRPr="00672614">
          <w:rPr>
            <w:rStyle w:val="Hyperlink"/>
            <w:rFonts w:ascii="Arial" w:eastAsia="Arial" w:hAnsi="Arial" w:cs="Arial"/>
            <w:sz w:val="24"/>
            <w:szCs w:val="24"/>
          </w:rPr>
          <w:t>Attachment</w:t>
        </w:r>
        <w:r w:rsidR="4F02D66B" w:rsidRPr="00672614">
          <w:rPr>
            <w:rStyle w:val="Hyperlink"/>
            <w:rFonts w:ascii="Arial" w:eastAsia="Arial" w:hAnsi="Arial" w:cs="Arial"/>
            <w:sz w:val="24"/>
            <w:szCs w:val="24"/>
          </w:rPr>
          <w:t xml:space="preserve"> Appendix I</w:t>
        </w:r>
      </w:hyperlink>
      <w:r w:rsidR="002D487D" w:rsidRPr="008F4644">
        <w:rPr>
          <w:rFonts w:ascii="Arial" w:eastAsia="Arial" w:hAnsi="Arial" w:cs="Arial"/>
          <w:color w:val="000000" w:themeColor="text1"/>
          <w:sz w:val="24"/>
          <w:szCs w:val="24"/>
        </w:rPr>
        <w:t>:</w:t>
      </w:r>
      <w:r w:rsidR="002D487D">
        <w:rPr>
          <w:rFonts w:ascii="Arial" w:eastAsia="Arial" w:hAnsi="Arial" w:cs="Arial"/>
          <w:color w:val="000000" w:themeColor="text1"/>
          <w:sz w:val="24"/>
          <w:szCs w:val="24"/>
        </w:rPr>
        <w:t xml:space="preserve"> </w:t>
      </w:r>
    </w:p>
    <w:p w14:paraId="3755F1D1" w14:textId="77777777" w:rsidR="00990791" w:rsidRDefault="00990791" w:rsidP="26B96C49">
      <w:pPr>
        <w:rPr>
          <w:rFonts w:ascii="Arial" w:eastAsia="Arial" w:hAnsi="Arial" w:cs="Arial"/>
          <w:b/>
          <w:bCs/>
          <w:color w:val="4472C4" w:themeColor="accent1"/>
          <w:sz w:val="24"/>
          <w:szCs w:val="24"/>
        </w:rPr>
      </w:pPr>
    </w:p>
    <w:p w14:paraId="315C1C27" w14:textId="04832CAF" w:rsidR="14050B5C" w:rsidRPr="00E30E4E" w:rsidRDefault="19B403D3" w:rsidP="26B96C49">
      <w:pPr>
        <w:rPr>
          <w:rFonts w:ascii="Arial" w:eastAsia="Arial" w:hAnsi="Arial" w:cs="Arial"/>
          <w:color w:val="4472C4" w:themeColor="accent1"/>
          <w:sz w:val="24"/>
          <w:szCs w:val="24"/>
        </w:rPr>
      </w:pPr>
      <w:r w:rsidRPr="0C4C1B37">
        <w:rPr>
          <w:rFonts w:ascii="Arial" w:eastAsia="Arial" w:hAnsi="Arial" w:cs="Arial"/>
          <w:b/>
          <w:bCs/>
          <w:color w:val="4472C4" w:themeColor="accent1"/>
          <w:sz w:val="24"/>
          <w:szCs w:val="24"/>
        </w:rPr>
        <w:t>Q</w:t>
      </w:r>
      <w:r w:rsidR="5341AA1E" w:rsidRPr="0C4C1B37">
        <w:rPr>
          <w:rFonts w:ascii="Arial" w:eastAsia="Arial" w:hAnsi="Arial" w:cs="Arial"/>
          <w:b/>
          <w:bCs/>
          <w:color w:val="4472C4" w:themeColor="accent1"/>
          <w:sz w:val="24"/>
          <w:szCs w:val="24"/>
        </w:rPr>
        <w:t>9</w:t>
      </w:r>
      <w:r w:rsidRPr="0C4C1B37">
        <w:rPr>
          <w:rFonts w:ascii="Arial" w:eastAsia="Arial" w:hAnsi="Arial" w:cs="Arial"/>
          <w:b/>
          <w:bCs/>
          <w:color w:val="4472C4" w:themeColor="accent1"/>
          <w:sz w:val="24"/>
          <w:szCs w:val="24"/>
        </w:rPr>
        <w:t>: What happens if a Veteran calls the DMC and the conversation triggers an emotional crisis?</w:t>
      </w:r>
    </w:p>
    <w:p w14:paraId="3E6E2C27" w14:textId="77777777" w:rsidR="0053032B" w:rsidRDefault="23260641" w:rsidP="7595A3E4">
      <w:pPr>
        <w:rPr>
          <w:rFonts w:ascii="Arial" w:eastAsia="Arial" w:hAnsi="Arial" w:cs="Arial"/>
          <w:sz w:val="24"/>
          <w:szCs w:val="24"/>
        </w:rPr>
      </w:pPr>
      <w:r w:rsidRPr="00E30E4E">
        <w:rPr>
          <w:rFonts w:ascii="Arial" w:eastAsia="Arial" w:hAnsi="Arial" w:cs="Arial"/>
          <w:sz w:val="24"/>
          <w:szCs w:val="24"/>
        </w:rPr>
        <w:t xml:space="preserve">There is an active partnership between the DMC, the </w:t>
      </w:r>
      <w:r w:rsidR="00DC1689" w:rsidRPr="00E30E4E">
        <w:rPr>
          <w:rFonts w:ascii="Arial" w:eastAsia="Arial" w:hAnsi="Arial" w:cs="Arial"/>
          <w:sz w:val="24"/>
          <w:szCs w:val="24"/>
        </w:rPr>
        <w:t>Minneapolis</w:t>
      </w:r>
      <w:r w:rsidR="6AA09F00" w:rsidRPr="00E30E4E">
        <w:rPr>
          <w:rFonts w:ascii="Arial" w:eastAsia="Arial" w:hAnsi="Arial" w:cs="Arial"/>
          <w:sz w:val="24"/>
          <w:szCs w:val="24"/>
        </w:rPr>
        <w:t xml:space="preserve"> VA SP program, and the VCL to ensure DMC telephone operators are trained in providing warm handoffs of Veteran callers in crisis. </w:t>
      </w:r>
    </w:p>
    <w:p w14:paraId="5629A9E0" w14:textId="54F9E6FE" w:rsidR="00F634E5" w:rsidRDefault="0053032B" w:rsidP="7595A3E4">
      <w:pPr>
        <w:rPr>
          <w:rFonts w:ascii="Arial" w:eastAsia="Arial" w:hAnsi="Arial" w:cs="Arial"/>
          <w:sz w:val="24"/>
          <w:szCs w:val="24"/>
        </w:rPr>
      </w:pPr>
      <w:r w:rsidRPr="001C098F">
        <w:rPr>
          <w:rFonts w:ascii="Arial" w:eastAsia="Arial" w:hAnsi="Arial" w:cs="Arial"/>
          <w:sz w:val="24"/>
          <w:szCs w:val="24"/>
        </w:rPr>
        <w:t xml:space="preserve">See </w:t>
      </w:r>
      <w:hyperlink w:anchor="Attachment" w:history="1">
        <w:r w:rsidR="00A82043" w:rsidRPr="00672614">
          <w:rPr>
            <w:rStyle w:val="Hyperlink"/>
            <w:rFonts w:ascii="Arial" w:eastAsia="Arial" w:hAnsi="Arial" w:cs="Arial"/>
            <w:sz w:val="24"/>
            <w:szCs w:val="24"/>
          </w:rPr>
          <w:t xml:space="preserve">Attachment </w:t>
        </w:r>
        <w:r w:rsidRPr="00672614">
          <w:rPr>
            <w:rStyle w:val="Hyperlink"/>
            <w:rFonts w:ascii="Arial" w:eastAsia="Arial" w:hAnsi="Arial" w:cs="Arial"/>
            <w:sz w:val="24"/>
            <w:szCs w:val="24"/>
          </w:rPr>
          <w:t xml:space="preserve">Appendix </w:t>
        </w:r>
        <w:r w:rsidR="6519E809" w:rsidRPr="00672614">
          <w:rPr>
            <w:rStyle w:val="Hyperlink"/>
            <w:rFonts w:ascii="Arial" w:eastAsia="Arial" w:hAnsi="Arial" w:cs="Arial"/>
            <w:sz w:val="24"/>
            <w:szCs w:val="24"/>
          </w:rPr>
          <w:t>J</w:t>
        </w:r>
      </w:hyperlink>
      <w:r w:rsidRPr="001C098F">
        <w:rPr>
          <w:rFonts w:ascii="Arial" w:eastAsia="Arial" w:hAnsi="Arial" w:cs="Arial"/>
          <w:sz w:val="24"/>
          <w:szCs w:val="24"/>
        </w:rPr>
        <w:t xml:space="preserve"> for a handout about this process.</w:t>
      </w:r>
    </w:p>
    <w:p w14:paraId="2FF25127" w14:textId="46663FBC" w:rsidR="00331CFE" w:rsidRPr="00990791" w:rsidRDefault="00990791" w:rsidP="00331CFE">
      <w:pPr>
        <w:rPr>
          <w:rFonts w:ascii="Arial" w:eastAsia="Arial" w:hAnsi="Arial" w:cs="Arial"/>
          <w:sz w:val="24"/>
          <w:szCs w:val="24"/>
        </w:rPr>
      </w:pPr>
      <w:r>
        <w:rPr>
          <w:rFonts w:ascii="Arial" w:eastAsia="Arial" w:hAnsi="Arial" w:cs="Arial"/>
          <w:sz w:val="24"/>
          <w:szCs w:val="24"/>
        </w:rPr>
        <w:lastRenderedPageBreak/>
        <w:br/>
      </w:r>
      <w:r w:rsidR="00331CFE" w:rsidRPr="0C4C1B37">
        <w:rPr>
          <w:rFonts w:ascii="Arial" w:eastAsia="Arial" w:hAnsi="Arial" w:cs="Arial"/>
          <w:b/>
          <w:bCs/>
          <w:color w:val="4472C4" w:themeColor="accent1"/>
          <w:sz w:val="24"/>
          <w:szCs w:val="24"/>
        </w:rPr>
        <w:t>Q</w:t>
      </w:r>
      <w:r w:rsidR="7F8D441C" w:rsidRPr="0C4C1B37">
        <w:rPr>
          <w:rFonts w:ascii="Arial" w:eastAsia="Arial" w:hAnsi="Arial" w:cs="Arial"/>
          <w:b/>
          <w:bCs/>
          <w:color w:val="4472C4" w:themeColor="accent1"/>
          <w:sz w:val="24"/>
          <w:szCs w:val="24"/>
        </w:rPr>
        <w:t>1</w:t>
      </w:r>
      <w:r w:rsidR="55C71262" w:rsidRPr="0C4C1B37">
        <w:rPr>
          <w:rFonts w:ascii="Arial" w:eastAsia="Arial" w:hAnsi="Arial" w:cs="Arial"/>
          <w:b/>
          <w:bCs/>
          <w:color w:val="4472C4" w:themeColor="accent1"/>
          <w:sz w:val="24"/>
          <w:szCs w:val="24"/>
        </w:rPr>
        <w:t>0</w:t>
      </w:r>
      <w:r w:rsidR="00331CFE" w:rsidRPr="0C4C1B37">
        <w:rPr>
          <w:rFonts w:ascii="Arial" w:eastAsia="Arial" w:hAnsi="Arial" w:cs="Arial"/>
          <w:b/>
          <w:bCs/>
          <w:color w:val="4472C4" w:themeColor="accent1"/>
          <w:sz w:val="24"/>
          <w:szCs w:val="24"/>
        </w:rPr>
        <w:t xml:space="preserve">: </w:t>
      </w:r>
      <w:r w:rsidR="001A1745" w:rsidRPr="0C4C1B37">
        <w:rPr>
          <w:rFonts w:ascii="Arial" w:eastAsia="Arial" w:hAnsi="Arial" w:cs="Arial"/>
          <w:b/>
          <w:bCs/>
          <w:color w:val="4472C4" w:themeColor="accent1"/>
          <w:sz w:val="24"/>
          <w:szCs w:val="24"/>
        </w:rPr>
        <w:t xml:space="preserve">How does this </w:t>
      </w:r>
      <w:r w:rsidR="000A361D" w:rsidRPr="0C4C1B37">
        <w:rPr>
          <w:rFonts w:ascii="Arial" w:eastAsia="Arial" w:hAnsi="Arial" w:cs="Arial"/>
          <w:b/>
          <w:bCs/>
          <w:color w:val="4472C4" w:themeColor="accent1"/>
          <w:sz w:val="24"/>
          <w:szCs w:val="24"/>
        </w:rPr>
        <w:t xml:space="preserve">2021 </w:t>
      </w:r>
      <w:r w:rsidR="001A1745" w:rsidRPr="0C4C1B37">
        <w:rPr>
          <w:rFonts w:ascii="Arial" w:eastAsia="Arial" w:hAnsi="Arial" w:cs="Arial"/>
          <w:b/>
          <w:bCs/>
          <w:color w:val="4472C4" w:themeColor="accent1"/>
          <w:sz w:val="24"/>
          <w:szCs w:val="24"/>
        </w:rPr>
        <w:t xml:space="preserve">program differ from the </w:t>
      </w:r>
      <w:r w:rsidR="000C6147" w:rsidRPr="0C4C1B37">
        <w:rPr>
          <w:rFonts w:ascii="Arial" w:eastAsia="Arial" w:hAnsi="Arial" w:cs="Arial"/>
          <w:b/>
          <w:bCs/>
          <w:color w:val="4472C4" w:themeColor="accent1"/>
          <w:sz w:val="24"/>
          <w:szCs w:val="24"/>
        </w:rPr>
        <w:t>2018</w:t>
      </w:r>
      <w:r w:rsidR="000A361D" w:rsidRPr="0C4C1B37">
        <w:rPr>
          <w:rFonts w:ascii="Arial" w:eastAsia="Arial" w:hAnsi="Arial" w:cs="Arial"/>
          <w:b/>
          <w:bCs/>
          <w:color w:val="4472C4" w:themeColor="accent1"/>
          <w:sz w:val="24"/>
          <w:szCs w:val="24"/>
        </w:rPr>
        <w:t xml:space="preserve"> </w:t>
      </w:r>
      <w:r w:rsidR="005126CD" w:rsidRPr="0C4C1B37">
        <w:rPr>
          <w:rFonts w:ascii="Arial" w:eastAsia="Arial" w:hAnsi="Arial" w:cs="Arial"/>
          <w:b/>
          <w:bCs/>
          <w:color w:val="4472C4" w:themeColor="accent1"/>
          <w:sz w:val="24"/>
          <w:szCs w:val="24"/>
        </w:rPr>
        <w:t xml:space="preserve">debt relief </w:t>
      </w:r>
      <w:r w:rsidR="00A929C7" w:rsidRPr="0C4C1B37">
        <w:rPr>
          <w:rFonts w:ascii="Arial" w:eastAsia="Arial" w:hAnsi="Arial" w:cs="Arial"/>
          <w:b/>
          <w:bCs/>
          <w:color w:val="4472C4" w:themeColor="accent1"/>
          <w:sz w:val="24"/>
          <w:szCs w:val="24"/>
        </w:rPr>
        <w:t xml:space="preserve">project </w:t>
      </w:r>
      <w:r w:rsidR="00DF0CA5" w:rsidRPr="0C4C1B37">
        <w:rPr>
          <w:rFonts w:ascii="Arial" w:eastAsia="Arial" w:hAnsi="Arial" w:cs="Arial"/>
          <w:b/>
          <w:bCs/>
          <w:color w:val="4472C4" w:themeColor="accent1"/>
          <w:sz w:val="24"/>
          <w:szCs w:val="24"/>
        </w:rPr>
        <w:t xml:space="preserve">created by OMHSP and </w:t>
      </w:r>
      <w:r w:rsidR="00897996" w:rsidRPr="0C4C1B37">
        <w:rPr>
          <w:rFonts w:ascii="Arial" w:eastAsia="Arial" w:hAnsi="Arial" w:cs="Arial"/>
          <w:b/>
          <w:bCs/>
          <w:color w:val="4472C4" w:themeColor="accent1"/>
          <w:sz w:val="24"/>
          <w:szCs w:val="24"/>
        </w:rPr>
        <w:t xml:space="preserve">local facility </w:t>
      </w:r>
      <w:r w:rsidR="00EE051E" w:rsidRPr="0C4C1B37">
        <w:rPr>
          <w:rFonts w:ascii="Arial" w:eastAsia="Arial" w:hAnsi="Arial" w:cs="Arial"/>
          <w:b/>
          <w:bCs/>
          <w:color w:val="4472C4" w:themeColor="accent1"/>
          <w:sz w:val="24"/>
          <w:szCs w:val="24"/>
        </w:rPr>
        <w:t>consolidated patient accounts centers?</w:t>
      </w:r>
    </w:p>
    <w:p w14:paraId="51FFA3B5" w14:textId="0E4CE348" w:rsidR="00E1285A" w:rsidRPr="00E1285A" w:rsidRDefault="5594FCFA" w:rsidP="7E1B5D34">
      <w:pPr>
        <w:shd w:val="clear" w:color="auto" w:fill="FFFFFF" w:themeFill="background1"/>
        <w:spacing w:after="0" w:line="240" w:lineRule="auto"/>
        <w:textAlignment w:val="baseline"/>
        <w:rPr>
          <w:rFonts w:ascii="Arial" w:eastAsia="Times New Roman" w:hAnsi="Arial" w:cs="Arial"/>
          <w:color w:val="000000"/>
          <w:sz w:val="24"/>
          <w:szCs w:val="24"/>
        </w:rPr>
      </w:pPr>
      <w:r w:rsidRPr="7E1B5D34">
        <w:rPr>
          <w:rFonts w:ascii="Arial" w:eastAsia="Times New Roman" w:hAnsi="Arial" w:cs="Arial"/>
          <w:color w:val="000000" w:themeColor="text1"/>
          <w:sz w:val="24"/>
          <w:szCs w:val="24"/>
        </w:rPr>
        <w:t xml:space="preserve">In 2018, </w:t>
      </w:r>
      <w:r w:rsidR="003051D8">
        <w:rPr>
          <w:rFonts w:ascii="Arial" w:eastAsia="Times New Roman" w:hAnsi="Arial" w:cs="Arial"/>
          <w:color w:val="000000" w:themeColor="text1"/>
          <w:sz w:val="24"/>
          <w:szCs w:val="24"/>
        </w:rPr>
        <w:t>the</w:t>
      </w:r>
      <w:r w:rsidRPr="7E1B5D34">
        <w:rPr>
          <w:rFonts w:ascii="Arial" w:eastAsia="Times New Roman" w:hAnsi="Arial" w:cs="Arial"/>
          <w:color w:val="000000" w:themeColor="text1"/>
          <w:sz w:val="24"/>
          <w:szCs w:val="24"/>
        </w:rPr>
        <w:t xml:space="preserve"> OMHSP </w:t>
      </w:r>
      <w:r w:rsidR="00166DE4">
        <w:rPr>
          <w:rFonts w:ascii="Arial" w:eastAsia="Times New Roman" w:hAnsi="Arial" w:cs="Arial"/>
          <w:color w:val="000000" w:themeColor="text1"/>
          <w:sz w:val="24"/>
          <w:szCs w:val="24"/>
        </w:rPr>
        <w:t>worked</w:t>
      </w:r>
      <w:r w:rsidRPr="7E1B5D34">
        <w:rPr>
          <w:rFonts w:ascii="Arial" w:eastAsia="Times New Roman" w:hAnsi="Arial" w:cs="Arial"/>
          <w:color w:val="000000" w:themeColor="text1"/>
          <w:sz w:val="24"/>
          <w:szCs w:val="24"/>
        </w:rPr>
        <w:t xml:space="preserve"> with the Office of Community Revenue Operations </w:t>
      </w:r>
      <w:r w:rsidR="00A86E03">
        <w:rPr>
          <w:rFonts w:ascii="Arial" w:eastAsia="Times New Roman" w:hAnsi="Arial" w:cs="Arial"/>
          <w:color w:val="000000" w:themeColor="text1"/>
          <w:sz w:val="24"/>
          <w:szCs w:val="24"/>
        </w:rPr>
        <w:t xml:space="preserve">to create a process whereby </w:t>
      </w:r>
      <w:r w:rsidRPr="7E1B5D34">
        <w:rPr>
          <w:rFonts w:ascii="Arial" w:eastAsia="Times New Roman" w:hAnsi="Arial" w:cs="Arial"/>
          <w:color w:val="000000" w:themeColor="text1"/>
          <w:sz w:val="24"/>
          <w:szCs w:val="24"/>
        </w:rPr>
        <w:t xml:space="preserve">Consolidated Patient Account Center (CPAC) Facility Revenue (FR) staff create </w:t>
      </w:r>
      <w:r w:rsidR="007D4EAC">
        <w:rPr>
          <w:rFonts w:ascii="Arial" w:eastAsia="Times New Roman" w:hAnsi="Arial" w:cs="Arial"/>
          <w:color w:val="000000" w:themeColor="text1"/>
          <w:sz w:val="24"/>
          <w:szCs w:val="24"/>
        </w:rPr>
        <w:t xml:space="preserve">a </w:t>
      </w:r>
      <w:r w:rsidRPr="7E1B5D34">
        <w:rPr>
          <w:rFonts w:ascii="Arial" w:eastAsia="Times New Roman" w:hAnsi="Arial" w:cs="Arial"/>
          <w:color w:val="000000" w:themeColor="text1"/>
          <w:sz w:val="24"/>
          <w:szCs w:val="24"/>
        </w:rPr>
        <w:t>report of individuals at high risk for suicide who have a copayment required and have delinquent </w:t>
      </w:r>
      <w:r w:rsidR="40AE1403" w:rsidRPr="7E1B5D34">
        <w:rPr>
          <w:rFonts w:ascii="Arial" w:eastAsia="Times New Roman" w:hAnsi="Arial" w:cs="Arial"/>
          <w:color w:val="000000" w:themeColor="text1"/>
          <w:sz w:val="24"/>
          <w:szCs w:val="24"/>
        </w:rPr>
        <w:t xml:space="preserve">VA </w:t>
      </w:r>
      <w:r w:rsidRPr="7E1B5D34">
        <w:rPr>
          <w:rFonts w:ascii="Arial" w:eastAsia="Times New Roman" w:hAnsi="Arial" w:cs="Arial"/>
          <w:color w:val="000000" w:themeColor="text1"/>
          <w:sz w:val="24"/>
          <w:szCs w:val="24"/>
        </w:rPr>
        <w:t>debt</w:t>
      </w:r>
      <w:r w:rsidR="1C7510CB" w:rsidRPr="7E1B5D34">
        <w:rPr>
          <w:rFonts w:ascii="Arial" w:eastAsia="Times New Roman" w:hAnsi="Arial" w:cs="Arial"/>
          <w:color w:val="000000" w:themeColor="text1"/>
          <w:sz w:val="24"/>
          <w:szCs w:val="24"/>
        </w:rPr>
        <w:t xml:space="preserve"> related to these co-payments</w:t>
      </w:r>
      <w:r w:rsidRPr="7E1B5D34">
        <w:rPr>
          <w:rFonts w:ascii="Arial" w:eastAsia="Times New Roman" w:hAnsi="Arial" w:cs="Arial"/>
          <w:color w:val="000000" w:themeColor="text1"/>
          <w:sz w:val="24"/>
          <w:szCs w:val="24"/>
        </w:rPr>
        <w:t xml:space="preserve">. </w:t>
      </w:r>
      <w:r w:rsidR="4453C00E" w:rsidRPr="7E1B5D34">
        <w:rPr>
          <w:rFonts w:ascii="Arial" w:eastAsia="Times New Roman" w:hAnsi="Arial" w:cs="Arial"/>
          <w:color w:val="000000" w:themeColor="text1"/>
          <w:sz w:val="24"/>
          <w:szCs w:val="24"/>
        </w:rPr>
        <w:t>Each VA medical center</w:t>
      </w:r>
      <w:r w:rsidR="69F7E749" w:rsidRPr="7E1B5D34">
        <w:rPr>
          <w:rFonts w:ascii="Arial" w:eastAsia="Times New Roman" w:hAnsi="Arial" w:cs="Arial"/>
          <w:color w:val="000000" w:themeColor="text1"/>
          <w:sz w:val="24"/>
          <w:szCs w:val="24"/>
        </w:rPr>
        <w:t>’s facility revenue staff</w:t>
      </w:r>
      <w:r w:rsidR="4DE68517" w:rsidRPr="7E1B5D34">
        <w:rPr>
          <w:rFonts w:ascii="Arial" w:eastAsia="Times New Roman" w:hAnsi="Arial" w:cs="Arial"/>
          <w:color w:val="000000" w:themeColor="text1"/>
          <w:sz w:val="24"/>
          <w:szCs w:val="24"/>
        </w:rPr>
        <w:t xml:space="preserve"> and Suicide Prevention Coordinators (SPCs)</w:t>
      </w:r>
      <w:r w:rsidR="3811F5C6" w:rsidRPr="7E1B5D34">
        <w:rPr>
          <w:rFonts w:ascii="Arial" w:eastAsia="Times New Roman" w:hAnsi="Arial" w:cs="Arial"/>
          <w:color w:val="000000" w:themeColor="text1"/>
          <w:sz w:val="24"/>
          <w:szCs w:val="24"/>
        </w:rPr>
        <w:t xml:space="preserve"> collaborate to identify V</w:t>
      </w:r>
      <w:r w:rsidR="40B1C003" w:rsidRPr="7E1B5D34">
        <w:rPr>
          <w:rFonts w:ascii="Arial" w:eastAsia="Times New Roman" w:hAnsi="Arial" w:cs="Arial"/>
          <w:color w:val="000000" w:themeColor="text1"/>
          <w:sz w:val="24"/>
          <w:szCs w:val="24"/>
        </w:rPr>
        <w:t>eterans at high risk for suicide who ha</w:t>
      </w:r>
      <w:r w:rsidR="2D3B0FB7" w:rsidRPr="7E1B5D34">
        <w:rPr>
          <w:rFonts w:ascii="Arial" w:eastAsia="Times New Roman" w:hAnsi="Arial" w:cs="Arial"/>
          <w:color w:val="000000" w:themeColor="text1"/>
          <w:sz w:val="24"/>
          <w:szCs w:val="24"/>
        </w:rPr>
        <w:t>d</w:t>
      </w:r>
      <w:r w:rsidR="40B1C003" w:rsidRPr="7E1B5D34">
        <w:rPr>
          <w:rFonts w:ascii="Arial" w:eastAsia="Times New Roman" w:hAnsi="Arial" w:cs="Arial"/>
          <w:color w:val="000000" w:themeColor="text1"/>
          <w:sz w:val="24"/>
          <w:szCs w:val="24"/>
        </w:rPr>
        <w:t xml:space="preserve"> VA debt</w:t>
      </w:r>
      <w:r w:rsidR="00CC6CA0">
        <w:rPr>
          <w:rFonts w:ascii="Arial" w:eastAsia="Times New Roman" w:hAnsi="Arial" w:cs="Arial"/>
          <w:color w:val="000000" w:themeColor="text1"/>
          <w:sz w:val="24"/>
          <w:szCs w:val="24"/>
        </w:rPr>
        <w:t xml:space="preserve">. </w:t>
      </w:r>
      <w:r w:rsidR="18C62BD5" w:rsidRPr="7E1B5D34">
        <w:rPr>
          <w:rFonts w:ascii="Arial" w:eastAsia="Times New Roman" w:hAnsi="Arial" w:cs="Arial"/>
          <w:color w:val="000000" w:themeColor="text1"/>
          <w:sz w:val="24"/>
          <w:szCs w:val="24"/>
        </w:rPr>
        <w:t xml:space="preserve">SPCs assist facility revenue by providing educational </w:t>
      </w:r>
      <w:r w:rsidR="3E6A5310" w:rsidRPr="7E1B5D34">
        <w:rPr>
          <w:rFonts w:ascii="Arial" w:eastAsia="Times New Roman" w:hAnsi="Arial" w:cs="Arial"/>
          <w:color w:val="000000" w:themeColor="text1"/>
          <w:sz w:val="24"/>
          <w:szCs w:val="24"/>
        </w:rPr>
        <w:t>material on financial hardship programs</w:t>
      </w:r>
      <w:r w:rsidR="4DE68517" w:rsidRPr="7E1B5D34">
        <w:rPr>
          <w:rFonts w:ascii="Arial" w:eastAsia="Times New Roman" w:hAnsi="Arial" w:cs="Arial"/>
          <w:color w:val="000000" w:themeColor="text1"/>
          <w:sz w:val="24"/>
          <w:szCs w:val="24"/>
        </w:rPr>
        <w:t xml:space="preserve"> </w:t>
      </w:r>
      <w:r w:rsidR="390C20F0" w:rsidRPr="7E1B5D34">
        <w:rPr>
          <w:rFonts w:ascii="Arial" w:eastAsia="Times New Roman" w:hAnsi="Arial" w:cs="Arial"/>
          <w:color w:val="000000" w:themeColor="text1"/>
          <w:sz w:val="24"/>
          <w:szCs w:val="24"/>
        </w:rPr>
        <w:t>and provi</w:t>
      </w:r>
      <w:r w:rsidR="48814A3B" w:rsidRPr="7E1B5D34">
        <w:rPr>
          <w:rFonts w:ascii="Arial" w:eastAsia="Times New Roman" w:hAnsi="Arial" w:cs="Arial"/>
          <w:color w:val="000000" w:themeColor="text1"/>
          <w:sz w:val="24"/>
          <w:szCs w:val="24"/>
        </w:rPr>
        <w:t>d</w:t>
      </w:r>
      <w:r w:rsidR="1A62CE5B" w:rsidRPr="7E1B5D34">
        <w:rPr>
          <w:rFonts w:ascii="Arial" w:eastAsia="Times New Roman" w:hAnsi="Arial" w:cs="Arial"/>
          <w:color w:val="000000" w:themeColor="text1"/>
          <w:sz w:val="24"/>
          <w:szCs w:val="24"/>
        </w:rPr>
        <w:t>ed</w:t>
      </w:r>
      <w:r w:rsidR="48814A3B" w:rsidRPr="7E1B5D34">
        <w:rPr>
          <w:rFonts w:ascii="Arial" w:eastAsia="Times New Roman" w:hAnsi="Arial" w:cs="Arial"/>
          <w:color w:val="000000" w:themeColor="text1"/>
          <w:sz w:val="24"/>
          <w:szCs w:val="24"/>
        </w:rPr>
        <w:t xml:space="preserve"> feedback on </w:t>
      </w:r>
      <w:r w:rsidR="53255854" w:rsidRPr="7E1B5D34">
        <w:rPr>
          <w:rFonts w:ascii="Arial" w:eastAsia="Times New Roman" w:hAnsi="Arial" w:cs="Arial"/>
          <w:color w:val="000000" w:themeColor="text1"/>
          <w:sz w:val="24"/>
          <w:szCs w:val="24"/>
        </w:rPr>
        <w:t xml:space="preserve">the </w:t>
      </w:r>
      <w:r w:rsidR="48814A3B" w:rsidRPr="7E1B5D34">
        <w:rPr>
          <w:rFonts w:ascii="Arial" w:eastAsia="Times New Roman" w:hAnsi="Arial" w:cs="Arial"/>
          <w:color w:val="000000" w:themeColor="text1"/>
          <w:sz w:val="24"/>
          <w:szCs w:val="24"/>
        </w:rPr>
        <w:t>appropriateness</w:t>
      </w:r>
      <w:r w:rsidR="390C20F0" w:rsidRPr="7E1B5D34">
        <w:rPr>
          <w:rFonts w:ascii="Arial" w:eastAsia="Times New Roman" w:hAnsi="Arial" w:cs="Arial"/>
          <w:color w:val="000000" w:themeColor="text1"/>
          <w:sz w:val="24"/>
          <w:szCs w:val="24"/>
        </w:rPr>
        <w:t xml:space="preserve"> of facility rev</w:t>
      </w:r>
      <w:r w:rsidR="608F0D65" w:rsidRPr="7E1B5D34">
        <w:rPr>
          <w:rFonts w:ascii="Arial" w:eastAsia="Times New Roman" w:hAnsi="Arial" w:cs="Arial"/>
          <w:color w:val="000000" w:themeColor="text1"/>
          <w:sz w:val="24"/>
          <w:szCs w:val="24"/>
        </w:rPr>
        <w:t xml:space="preserve">enue staff </w:t>
      </w:r>
      <w:r w:rsidR="1AC6BD38" w:rsidRPr="7E1B5D34">
        <w:rPr>
          <w:rFonts w:ascii="Arial" w:eastAsia="Times New Roman" w:hAnsi="Arial" w:cs="Arial"/>
          <w:color w:val="000000" w:themeColor="text1"/>
          <w:sz w:val="24"/>
          <w:szCs w:val="24"/>
        </w:rPr>
        <w:t xml:space="preserve">to contact </w:t>
      </w:r>
      <w:r w:rsidR="608F0D65" w:rsidRPr="7E1B5D34">
        <w:rPr>
          <w:rFonts w:ascii="Arial" w:eastAsia="Times New Roman" w:hAnsi="Arial" w:cs="Arial"/>
          <w:color w:val="000000" w:themeColor="text1"/>
          <w:sz w:val="24"/>
          <w:szCs w:val="24"/>
        </w:rPr>
        <w:t xml:space="preserve">Veterans </w:t>
      </w:r>
      <w:r w:rsidR="574CA2F1" w:rsidRPr="7E1B5D34">
        <w:rPr>
          <w:rFonts w:ascii="Arial" w:eastAsia="Times New Roman" w:hAnsi="Arial" w:cs="Arial"/>
          <w:color w:val="000000" w:themeColor="text1"/>
          <w:sz w:val="24"/>
          <w:szCs w:val="24"/>
        </w:rPr>
        <w:t xml:space="preserve">for </w:t>
      </w:r>
      <w:r w:rsidR="53C910FB" w:rsidRPr="7E1B5D34">
        <w:rPr>
          <w:rFonts w:ascii="Arial" w:eastAsia="Times New Roman" w:hAnsi="Arial" w:cs="Arial"/>
          <w:color w:val="000000" w:themeColor="text1"/>
          <w:sz w:val="24"/>
          <w:szCs w:val="24"/>
        </w:rPr>
        <w:t>assist</w:t>
      </w:r>
      <w:r w:rsidR="60F868B5" w:rsidRPr="7E1B5D34">
        <w:rPr>
          <w:rFonts w:ascii="Arial" w:eastAsia="Times New Roman" w:hAnsi="Arial" w:cs="Arial"/>
          <w:color w:val="000000" w:themeColor="text1"/>
          <w:sz w:val="24"/>
          <w:szCs w:val="24"/>
        </w:rPr>
        <w:t>ance</w:t>
      </w:r>
      <w:r w:rsidR="53C910FB" w:rsidRPr="7E1B5D34">
        <w:rPr>
          <w:rFonts w:ascii="Arial" w:eastAsia="Times New Roman" w:hAnsi="Arial" w:cs="Arial"/>
          <w:color w:val="000000" w:themeColor="text1"/>
          <w:sz w:val="24"/>
          <w:szCs w:val="24"/>
        </w:rPr>
        <w:t xml:space="preserve"> in</w:t>
      </w:r>
      <w:r w:rsidR="6C6BA70E" w:rsidRPr="7E1B5D34">
        <w:rPr>
          <w:rFonts w:ascii="Arial" w:eastAsia="Times New Roman" w:hAnsi="Arial" w:cs="Arial"/>
          <w:color w:val="000000" w:themeColor="text1"/>
          <w:sz w:val="24"/>
          <w:szCs w:val="24"/>
        </w:rPr>
        <w:t xml:space="preserve"> </w:t>
      </w:r>
      <w:r w:rsidR="53C910FB" w:rsidRPr="7E1B5D34">
        <w:rPr>
          <w:rFonts w:ascii="Arial" w:eastAsia="Times New Roman" w:hAnsi="Arial" w:cs="Arial"/>
          <w:color w:val="000000" w:themeColor="text1"/>
          <w:sz w:val="24"/>
          <w:szCs w:val="24"/>
        </w:rPr>
        <w:t>resolv</w:t>
      </w:r>
      <w:r w:rsidR="478B08EE" w:rsidRPr="7E1B5D34">
        <w:rPr>
          <w:rFonts w:ascii="Arial" w:eastAsia="Times New Roman" w:hAnsi="Arial" w:cs="Arial"/>
          <w:color w:val="000000" w:themeColor="text1"/>
          <w:sz w:val="24"/>
          <w:szCs w:val="24"/>
        </w:rPr>
        <w:t>ing</w:t>
      </w:r>
      <w:r w:rsidR="53C910FB" w:rsidRPr="7E1B5D34">
        <w:rPr>
          <w:rFonts w:ascii="Arial" w:eastAsia="Times New Roman" w:hAnsi="Arial" w:cs="Arial"/>
          <w:color w:val="000000" w:themeColor="text1"/>
          <w:sz w:val="24"/>
          <w:szCs w:val="24"/>
        </w:rPr>
        <w:t xml:space="preserve"> the</w:t>
      </w:r>
      <w:r w:rsidR="5A322535" w:rsidRPr="7E1B5D34">
        <w:rPr>
          <w:rFonts w:ascii="Arial" w:eastAsia="Times New Roman" w:hAnsi="Arial" w:cs="Arial"/>
          <w:color w:val="000000" w:themeColor="text1"/>
          <w:sz w:val="24"/>
          <w:szCs w:val="24"/>
        </w:rPr>
        <w:t>ir VA</w:t>
      </w:r>
      <w:r w:rsidR="53C910FB" w:rsidRPr="7E1B5D34">
        <w:rPr>
          <w:rFonts w:ascii="Arial" w:eastAsia="Times New Roman" w:hAnsi="Arial" w:cs="Arial"/>
          <w:color w:val="000000" w:themeColor="text1"/>
          <w:sz w:val="24"/>
          <w:szCs w:val="24"/>
        </w:rPr>
        <w:t xml:space="preserve"> debt</w:t>
      </w:r>
      <w:r w:rsidR="00CC6CA0">
        <w:rPr>
          <w:rFonts w:ascii="Arial" w:eastAsia="Times New Roman" w:hAnsi="Arial" w:cs="Arial"/>
          <w:color w:val="000000" w:themeColor="text1"/>
          <w:sz w:val="24"/>
          <w:szCs w:val="24"/>
        </w:rPr>
        <w:t xml:space="preserve">. </w:t>
      </w:r>
    </w:p>
    <w:p w14:paraId="57382E32" w14:textId="3D46BA8B" w:rsidR="00E1285A" w:rsidRPr="00E1285A" w:rsidRDefault="00E1285A" w:rsidP="7E1B5D34">
      <w:pPr>
        <w:shd w:val="clear" w:color="auto" w:fill="FFFFFF" w:themeFill="background1"/>
        <w:spacing w:after="0" w:line="240" w:lineRule="auto"/>
        <w:textAlignment w:val="baseline"/>
        <w:rPr>
          <w:rFonts w:ascii="Arial" w:eastAsia="Times New Roman" w:hAnsi="Arial" w:cs="Arial"/>
          <w:color w:val="000000"/>
          <w:sz w:val="24"/>
          <w:szCs w:val="24"/>
        </w:rPr>
      </w:pPr>
    </w:p>
    <w:p w14:paraId="16B46030" w14:textId="374E5062" w:rsidR="5594FCFA" w:rsidRDefault="0053032B" w:rsidP="7E1B5D34">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w:t>
      </w:r>
      <w:r w:rsidR="5594FCFA" w:rsidRPr="7E1B5D34">
        <w:rPr>
          <w:rFonts w:ascii="Arial" w:eastAsia="Times New Roman" w:hAnsi="Arial" w:cs="Arial"/>
          <w:color w:val="000000" w:themeColor="text1"/>
          <w:sz w:val="24"/>
          <w:szCs w:val="24"/>
        </w:rPr>
        <w:t xml:space="preserve">he DMC </w:t>
      </w:r>
      <w:r w:rsidR="7B6D7A55" w:rsidRPr="7E1B5D34">
        <w:rPr>
          <w:rFonts w:ascii="Arial" w:eastAsia="Times New Roman" w:hAnsi="Arial" w:cs="Arial"/>
          <w:color w:val="000000" w:themeColor="text1"/>
          <w:sz w:val="24"/>
          <w:szCs w:val="24"/>
        </w:rPr>
        <w:t xml:space="preserve">debt </w:t>
      </w:r>
      <w:r w:rsidR="5594FCFA" w:rsidRPr="7E1B5D34">
        <w:rPr>
          <w:rFonts w:ascii="Arial" w:eastAsia="Times New Roman" w:hAnsi="Arial" w:cs="Arial"/>
          <w:color w:val="000000" w:themeColor="text1"/>
          <w:sz w:val="24"/>
          <w:szCs w:val="24"/>
        </w:rPr>
        <w:t xml:space="preserve">collection process and the CPAC </w:t>
      </w:r>
      <w:r w:rsidR="1DDE6A30" w:rsidRPr="7E1B5D34">
        <w:rPr>
          <w:rFonts w:ascii="Arial" w:eastAsia="Times New Roman" w:hAnsi="Arial" w:cs="Arial"/>
          <w:color w:val="000000" w:themeColor="text1"/>
          <w:sz w:val="24"/>
          <w:szCs w:val="24"/>
        </w:rPr>
        <w:t xml:space="preserve">debt </w:t>
      </w:r>
      <w:r w:rsidR="5594FCFA" w:rsidRPr="7E1B5D34">
        <w:rPr>
          <w:rFonts w:ascii="Arial" w:eastAsia="Times New Roman" w:hAnsi="Arial" w:cs="Arial"/>
          <w:color w:val="000000" w:themeColor="text1"/>
          <w:sz w:val="24"/>
          <w:szCs w:val="24"/>
        </w:rPr>
        <w:t xml:space="preserve">collection process </w:t>
      </w:r>
      <w:r w:rsidR="00207EF3">
        <w:rPr>
          <w:rFonts w:ascii="Arial" w:eastAsia="Times New Roman" w:hAnsi="Arial" w:cs="Arial"/>
          <w:color w:val="000000" w:themeColor="text1"/>
          <w:sz w:val="24"/>
          <w:szCs w:val="24"/>
        </w:rPr>
        <w:t xml:space="preserve">are </w:t>
      </w:r>
      <w:r w:rsidR="00725212">
        <w:rPr>
          <w:rFonts w:ascii="Arial" w:eastAsia="Times New Roman" w:hAnsi="Arial" w:cs="Arial"/>
          <w:color w:val="000000" w:themeColor="text1"/>
          <w:sz w:val="24"/>
          <w:szCs w:val="24"/>
        </w:rPr>
        <w:t>separate and</w:t>
      </w:r>
      <w:r w:rsidR="5594FCFA" w:rsidRPr="7E1B5D34">
        <w:rPr>
          <w:rFonts w:ascii="Arial" w:eastAsia="Times New Roman" w:hAnsi="Arial" w:cs="Arial"/>
          <w:color w:val="000000" w:themeColor="text1"/>
          <w:sz w:val="24"/>
          <w:szCs w:val="24"/>
        </w:rPr>
        <w:t xml:space="preserve"> distinct </w:t>
      </w:r>
      <w:r w:rsidR="0072400A">
        <w:rPr>
          <w:rFonts w:ascii="Arial" w:eastAsia="Times New Roman" w:hAnsi="Arial" w:cs="Arial"/>
          <w:color w:val="000000" w:themeColor="text1"/>
          <w:sz w:val="24"/>
          <w:szCs w:val="24"/>
        </w:rPr>
        <w:t>initiatives</w:t>
      </w:r>
      <w:r w:rsidR="6CE4431A" w:rsidRPr="7E1B5D34">
        <w:rPr>
          <w:rFonts w:ascii="Arial" w:eastAsia="Times New Roman" w:hAnsi="Arial" w:cs="Arial"/>
          <w:color w:val="000000" w:themeColor="text1"/>
          <w:sz w:val="24"/>
          <w:szCs w:val="24"/>
        </w:rPr>
        <w:t>.</w:t>
      </w:r>
      <w:r w:rsidR="0072400A">
        <w:rPr>
          <w:rFonts w:ascii="Arial" w:eastAsia="Times New Roman" w:hAnsi="Arial" w:cs="Arial"/>
          <w:color w:val="000000" w:themeColor="text1"/>
          <w:sz w:val="24"/>
          <w:szCs w:val="24"/>
        </w:rPr>
        <w:t xml:space="preserve"> </w:t>
      </w:r>
      <w:r w:rsidR="259FBB4E" w:rsidRPr="7E1B5D34">
        <w:rPr>
          <w:rFonts w:ascii="Arial" w:eastAsia="Times New Roman" w:hAnsi="Arial" w:cs="Arial"/>
          <w:color w:val="000000" w:themeColor="text1"/>
          <w:sz w:val="24"/>
          <w:szCs w:val="24"/>
        </w:rPr>
        <w:t xml:space="preserve">The </w:t>
      </w:r>
      <w:r w:rsidR="7659373E" w:rsidRPr="7E1B5D34">
        <w:rPr>
          <w:rFonts w:ascii="Arial" w:eastAsia="Times New Roman" w:hAnsi="Arial" w:cs="Arial"/>
          <w:color w:val="000000" w:themeColor="text1"/>
          <w:sz w:val="24"/>
          <w:szCs w:val="24"/>
        </w:rPr>
        <w:t xml:space="preserve">DMC </w:t>
      </w:r>
      <w:r w:rsidR="46D86745" w:rsidRPr="7E1B5D34">
        <w:rPr>
          <w:rFonts w:ascii="Arial" w:eastAsia="Times New Roman" w:hAnsi="Arial" w:cs="Arial"/>
          <w:color w:val="000000" w:themeColor="text1"/>
          <w:sz w:val="24"/>
          <w:szCs w:val="24"/>
        </w:rPr>
        <w:t xml:space="preserve">debt </w:t>
      </w:r>
      <w:r w:rsidR="7659373E" w:rsidRPr="7E1B5D34">
        <w:rPr>
          <w:rFonts w:ascii="Arial" w:eastAsia="Times New Roman" w:hAnsi="Arial" w:cs="Arial"/>
          <w:color w:val="000000" w:themeColor="text1"/>
          <w:sz w:val="24"/>
          <w:szCs w:val="24"/>
        </w:rPr>
        <w:t xml:space="preserve">collection </w:t>
      </w:r>
      <w:r w:rsidR="53B1B8A7" w:rsidRPr="7E1B5D34">
        <w:rPr>
          <w:rFonts w:ascii="Arial" w:eastAsia="Times New Roman" w:hAnsi="Arial" w:cs="Arial"/>
          <w:color w:val="000000" w:themeColor="text1"/>
          <w:sz w:val="24"/>
          <w:szCs w:val="24"/>
        </w:rPr>
        <w:t>program is</w:t>
      </w:r>
      <w:r w:rsidR="0015422A">
        <w:rPr>
          <w:rFonts w:ascii="Arial" w:eastAsia="Times New Roman" w:hAnsi="Arial" w:cs="Arial"/>
          <w:color w:val="000000" w:themeColor="text1"/>
          <w:sz w:val="24"/>
          <w:szCs w:val="24"/>
        </w:rPr>
        <w:t xml:space="preserve"> administered</w:t>
      </w:r>
      <w:r w:rsidR="53B1B8A7" w:rsidRPr="7E1B5D34">
        <w:rPr>
          <w:rFonts w:ascii="Arial" w:eastAsia="Times New Roman" w:hAnsi="Arial" w:cs="Arial"/>
          <w:color w:val="000000" w:themeColor="text1"/>
          <w:sz w:val="24"/>
          <w:szCs w:val="24"/>
        </w:rPr>
        <w:t xml:space="preserve"> through the Veterans Benefits Administration </w:t>
      </w:r>
      <w:r w:rsidR="00390E05">
        <w:rPr>
          <w:rFonts w:ascii="Arial" w:eastAsia="Times New Roman" w:hAnsi="Arial" w:cs="Arial"/>
          <w:color w:val="000000" w:themeColor="text1"/>
          <w:sz w:val="24"/>
          <w:szCs w:val="24"/>
        </w:rPr>
        <w:t xml:space="preserve">(VBA) </w:t>
      </w:r>
      <w:r w:rsidR="53B1B8A7" w:rsidRPr="7E1B5D34">
        <w:rPr>
          <w:rFonts w:ascii="Arial" w:eastAsia="Times New Roman" w:hAnsi="Arial" w:cs="Arial"/>
          <w:color w:val="000000" w:themeColor="text1"/>
          <w:sz w:val="24"/>
          <w:szCs w:val="24"/>
        </w:rPr>
        <w:t xml:space="preserve">and </w:t>
      </w:r>
      <w:r w:rsidR="48948E06" w:rsidRPr="7E1B5D34">
        <w:rPr>
          <w:rFonts w:ascii="Arial" w:eastAsia="Times New Roman" w:hAnsi="Arial" w:cs="Arial"/>
          <w:color w:val="000000" w:themeColor="text1"/>
          <w:sz w:val="24"/>
          <w:szCs w:val="24"/>
        </w:rPr>
        <w:t xml:space="preserve">debt </w:t>
      </w:r>
      <w:r w:rsidR="25A6C40A" w:rsidRPr="7E1B5D34">
        <w:rPr>
          <w:rFonts w:ascii="Arial" w:eastAsia="Times New Roman" w:hAnsi="Arial" w:cs="Arial"/>
          <w:color w:val="000000" w:themeColor="text1"/>
          <w:sz w:val="24"/>
          <w:szCs w:val="24"/>
        </w:rPr>
        <w:t xml:space="preserve">incurred </w:t>
      </w:r>
      <w:r w:rsidR="48948E06" w:rsidRPr="7E1B5D34">
        <w:rPr>
          <w:rFonts w:ascii="Arial" w:eastAsia="Times New Roman" w:hAnsi="Arial" w:cs="Arial"/>
          <w:color w:val="000000" w:themeColor="text1"/>
          <w:sz w:val="24"/>
          <w:szCs w:val="24"/>
        </w:rPr>
        <w:t xml:space="preserve">may result </w:t>
      </w:r>
      <w:r w:rsidR="0D91F824" w:rsidRPr="7E1B5D34">
        <w:rPr>
          <w:rFonts w:ascii="Arial" w:eastAsia="Times New Roman" w:hAnsi="Arial" w:cs="Arial"/>
          <w:color w:val="000000" w:themeColor="text1"/>
          <w:sz w:val="24"/>
          <w:szCs w:val="24"/>
        </w:rPr>
        <w:t>through</w:t>
      </w:r>
      <w:r w:rsidR="48948E06" w:rsidRPr="7E1B5D34">
        <w:rPr>
          <w:rFonts w:ascii="Arial" w:eastAsia="Times New Roman" w:hAnsi="Arial" w:cs="Arial"/>
          <w:color w:val="000000" w:themeColor="text1"/>
          <w:sz w:val="24"/>
          <w:szCs w:val="24"/>
        </w:rPr>
        <w:t xml:space="preserve"> various </w:t>
      </w:r>
      <w:r w:rsidR="12F73300" w:rsidRPr="7E1B5D34">
        <w:rPr>
          <w:rFonts w:ascii="Arial" w:eastAsia="Times New Roman" w:hAnsi="Arial" w:cs="Arial"/>
          <w:color w:val="000000" w:themeColor="text1"/>
          <w:sz w:val="24"/>
          <w:szCs w:val="24"/>
        </w:rPr>
        <w:t>financial</w:t>
      </w:r>
      <w:r w:rsidR="04F22DE7" w:rsidRPr="7E1B5D34">
        <w:rPr>
          <w:rFonts w:ascii="Arial" w:eastAsia="Times New Roman" w:hAnsi="Arial" w:cs="Arial"/>
          <w:color w:val="000000" w:themeColor="text1"/>
          <w:sz w:val="24"/>
          <w:szCs w:val="24"/>
        </w:rPr>
        <w:t xml:space="preserve"> sectors</w:t>
      </w:r>
      <w:r w:rsidR="39112BA1" w:rsidRPr="7E1B5D34">
        <w:rPr>
          <w:rFonts w:ascii="Arial" w:eastAsia="Times New Roman" w:hAnsi="Arial" w:cs="Arial"/>
          <w:color w:val="000000" w:themeColor="text1"/>
          <w:sz w:val="24"/>
          <w:szCs w:val="24"/>
        </w:rPr>
        <w:t>.</w:t>
      </w:r>
      <w:r w:rsidR="21446E7A" w:rsidRPr="7E1B5D34">
        <w:rPr>
          <w:rFonts w:ascii="Arial" w:eastAsia="Times New Roman" w:hAnsi="Arial" w:cs="Arial"/>
          <w:color w:val="000000" w:themeColor="text1"/>
          <w:sz w:val="24"/>
          <w:szCs w:val="24"/>
        </w:rPr>
        <w:t xml:space="preserve"> The</w:t>
      </w:r>
      <w:r w:rsidR="39112BA1" w:rsidRPr="7E1B5D34">
        <w:rPr>
          <w:rFonts w:ascii="Arial" w:eastAsia="Times New Roman" w:hAnsi="Arial" w:cs="Arial"/>
          <w:color w:val="000000" w:themeColor="text1"/>
          <w:sz w:val="24"/>
          <w:szCs w:val="24"/>
        </w:rPr>
        <w:t xml:space="preserve"> CPAC debt collection program is </w:t>
      </w:r>
      <w:r w:rsidR="005F08D2">
        <w:rPr>
          <w:rFonts w:ascii="Arial" w:eastAsia="Times New Roman" w:hAnsi="Arial" w:cs="Arial"/>
          <w:color w:val="000000" w:themeColor="text1"/>
          <w:sz w:val="24"/>
          <w:szCs w:val="24"/>
        </w:rPr>
        <w:t xml:space="preserve">administered </w:t>
      </w:r>
      <w:r w:rsidR="39112BA1" w:rsidRPr="7E1B5D34">
        <w:rPr>
          <w:rFonts w:ascii="Arial" w:eastAsia="Times New Roman" w:hAnsi="Arial" w:cs="Arial"/>
          <w:color w:val="000000" w:themeColor="text1"/>
          <w:sz w:val="24"/>
          <w:szCs w:val="24"/>
        </w:rPr>
        <w:t xml:space="preserve">through the </w:t>
      </w:r>
      <w:r w:rsidR="00390E05">
        <w:rPr>
          <w:rFonts w:ascii="Arial" w:eastAsia="Times New Roman" w:hAnsi="Arial" w:cs="Arial"/>
          <w:color w:val="000000" w:themeColor="text1"/>
          <w:sz w:val="24"/>
          <w:szCs w:val="24"/>
        </w:rPr>
        <w:t>VHA</w:t>
      </w:r>
      <w:r w:rsidR="39112BA1" w:rsidRPr="7E1B5D34">
        <w:rPr>
          <w:rFonts w:ascii="Arial" w:eastAsia="Times New Roman" w:hAnsi="Arial" w:cs="Arial"/>
          <w:color w:val="000000" w:themeColor="text1"/>
          <w:sz w:val="24"/>
          <w:szCs w:val="24"/>
        </w:rPr>
        <w:t xml:space="preserve"> and solely focuses on VA debt </w:t>
      </w:r>
      <w:r w:rsidR="78B03BFC" w:rsidRPr="7E1B5D34">
        <w:rPr>
          <w:rFonts w:ascii="Arial" w:eastAsia="Times New Roman" w:hAnsi="Arial" w:cs="Arial"/>
          <w:color w:val="000000" w:themeColor="text1"/>
          <w:sz w:val="24"/>
          <w:szCs w:val="24"/>
        </w:rPr>
        <w:t>accumulated</w:t>
      </w:r>
      <w:r w:rsidR="39112BA1" w:rsidRPr="7E1B5D34">
        <w:rPr>
          <w:rFonts w:ascii="Arial" w:eastAsia="Times New Roman" w:hAnsi="Arial" w:cs="Arial"/>
          <w:color w:val="000000" w:themeColor="text1"/>
          <w:sz w:val="24"/>
          <w:szCs w:val="24"/>
        </w:rPr>
        <w:t xml:space="preserve"> through copayment</w:t>
      </w:r>
      <w:r w:rsidR="4A50C01B" w:rsidRPr="7E1B5D34">
        <w:rPr>
          <w:rFonts w:ascii="Arial" w:eastAsia="Times New Roman" w:hAnsi="Arial" w:cs="Arial"/>
          <w:color w:val="000000" w:themeColor="text1"/>
          <w:sz w:val="24"/>
          <w:szCs w:val="24"/>
        </w:rPr>
        <w:t>s.</w:t>
      </w:r>
      <w:r w:rsidR="005243B8">
        <w:rPr>
          <w:rFonts w:ascii="Arial" w:eastAsia="Times New Roman" w:hAnsi="Arial" w:cs="Arial"/>
          <w:color w:val="000000" w:themeColor="text1"/>
          <w:sz w:val="24"/>
          <w:szCs w:val="24"/>
        </w:rPr>
        <w:t xml:space="preserve"> </w:t>
      </w:r>
      <w:r w:rsidR="0BB92C39" w:rsidRPr="7E1B5D34">
        <w:rPr>
          <w:rFonts w:ascii="Arial" w:eastAsia="Times New Roman" w:hAnsi="Arial" w:cs="Arial"/>
          <w:color w:val="000000" w:themeColor="text1"/>
          <w:sz w:val="24"/>
          <w:szCs w:val="24"/>
        </w:rPr>
        <w:t xml:space="preserve">DMC and CPAC </w:t>
      </w:r>
      <w:r w:rsidR="4A50C01B" w:rsidRPr="7E1B5D34">
        <w:rPr>
          <w:rFonts w:ascii="Arial" w:eastAsia="Times New Roman" w:hAnsi="Arial" w:cs="Arial"/>
          <w:color w:val="000000" w:themeColor="text1"/>
          <w:sz w:val="24"/>
          <w:szCs w:val="24"/>
        </w:rPr>
        <w:t xml:space="preserve">provide assistance and </w:t>
      </w:r>
      <w:r w:rsidR="19569906" w:rsidRPr="7E1B5D34">
        <w:rPr>
          <w:rFonts w:ascii="Arial" w:eastAsia="Times New Roman" w:hAnsi="Arial" w:cs="Arial"/>
          <w:color w:val="000000" w:themeColor="text1"/>
          <w:sz w:val="24"/>
          <w:szCs w:val="24"/>
        </w:rPr>
        <w:t xml:space="preserve">education through their </w:t>
      </w:r>
      <w:r w:rsidR="0E31B7B5" w:rsidRPr="7E1B5D34">
        <w:rPr>
          <w:rFonts w:ascii="Arial" w:eastAsia="Times New Roman" w:hAnsi="Arial" w:cs="Arial"/>
          <w:color w:val="000000" w:themeColor="text1"/>
          <w:sz w:val="24"/>
          <w:szCs w:val="24"/>
        </w:rPr>
        <w:t>respective</w:t>
      </w:r>
      <w:r w:rsidR="1040FD63" w:rsidRPr="7E1B5D34">
        <w:rPr>
          <w:rFonts w:ascii="Arial" w:eastAsia="Times New Roman" w:hAnsi="Arial" w:cs="Arial"/>
          <w:color w:val="000000" w:themeColor="text1"/>
          <w:sz w:val="24"/>
          <w:szCs w:val="24"/>
        </w:rPr>
        <w:t xml:space="preserve"> programs. </w:t>
      </w:r>
      <w:r w:rsidR="5886E0B7" w:rsidRPr="7E1B5D34">
        <w:rPr>
          <w:rFonts w:ascii="Arial" w:eastAsia="Times New Roman" w:hAnsi="Arial" w:cs="Arial"/>
          <w:color w:val="000000" w:themeColor="text1"/>
          <w:sz w:val="24"/>
          <w:szCs w:val="24"/>
        </w:rPr>
        <w:t xml:space="preserve">Veterans with VA debt through copayments should be directed to their medical center </w:t>
      </w:r>
      <w:r w:rsidR="1040FD63" w:rsidRPr="7E1B5D34">
        <w:rPr>
          <w:rFonts w:ascii="Arial" w:eastAsia="Times New Roman" w:hAnsi="Arial" w:cs="Arial"/>
          <w:color w:val="000000" w:themeColor="text1"/>
          <w:sz w:val="24"/>
          <w:szCs w:val="24"/>
        </w:rPr>
        <w:t>facility revenue staff w</w:t>
      </w:r>
      <w:r w:rsidR="1F475E04" w:rsidRPr="7E1B5D34">
        <w:rPr>
          <w:rFonts w:ascii="Arial" w:eastAsia="Times New Roman" w:hAnsi="Arial" w:cs="Arial"/>
          <w:color w:val="000000" w:themeColor="text1"/>
          <w:sz w:val="24"/>
          <w:szCs w:val="24"/>
        </w:rPr>
        <w:t>ho can assist them to resolve this debt</w:t>
      </w:r>
      <w:r w:rsidR="268B85BC" w:rsidRPr="7E1B5D34">
        <w:rPr>
          <w:rFonts w:ascii="Arial" w:eastAsia="Times New Roman" w:hAnsi="Arial" w:cs="Arial"/>
          <w:color w:val="000000" w:themeColor="text1"/>
          <w:sz w:val="24"/>
          <w:szCs w:val="24"/>
        </w:rPr>
        <w:t xml:space="preserve"> and</w:t>
      </w:r>
      <w:r w:rsidR="1F475E04" w:rsidRPr="7E1B5D34">
        <w:rPr>
          <w:rFonts w:ascii="Arial" w:eastAsia="Times New Roman" w:hAnsi="Arial" w:cs="Arial"/>
          <w:color w:val="000000" w:themeColor="text1"/>
          <w:sz w:val="24"/>
          <w:szCs w:val="24"/>
        </w:rPr>
        <w:t xml:space="preserve"> Veterans who receive letters from the DMC should be directed to work </w:t>
      </w:r>
      <w:r w:rsidR="261CBD12" w:rsidRPr="7E1B5D34">
        <w:rPr>
          <w:rFonts w:ascii="Arial" w:eastAsia="Times New Roman" w:hAnsi="Arial" w:cs="Arial"/>
          <w:color w:val="000000" w:themeColor="text1"/>
          <w:sz w:val="24"/>
          <w:szCs w:val="24"/>
        </w:rPr>
        <w:t xml:space="preserve">specifically with </w:t>
      </w:r>
      <w:r w:rsidR="2041892E" w:rsidRPr="7E1B5D34">
        <w:rPr>
          <w:rFonts w:ascii="Arial" w:eastAsia="Times New Roman" w:hAnsi="Arial" w:cs="Arial"/>
          <w:color w:val="000000" w:themeColor="text1"/>
          <w:sz w:val="24"/>
          <w:szCs w:val="24"/>
        </w:rPr>
        <w:t xml:space="preserve">the DMC </w:t>
      </w:r>
      <w:r w:rsidR="261CBD12" w:rsidRPr="7E1B5D34">
        <w:rPr>
          <w:rFonts w:ascii="Arial" w:eastAsia="Times New Roman" w:hAnsi="Arial" w:cs="Arial"/>
          <w:color w:val="000000" w:themeColor="text1"/>
          <w:sz w:val="24"/>
          <w:szCs w:val="24"/>
        </w:rPr>
        <w:t>program</w:t>
      </w:r>
      <w:r w:rsidR="2C801866" w:rsidRPr="7E1B5D34">
        <w:rPr>
          <w:rFonts w:ascii="Arial" w:eastAsia="Times New Roman" w:hAnsi="Arial" w:cs="Arial"/>
          <w:color w:val="000000" w:themeColor="text1"/>
          <w:sz w:val="24"/>
          <w:szCs w:val="24"/>
        </w:rPr>
        <w:t xml:space="preserve"> to resolve</w:t>
      </w:r>
      <w:r w:rsidR="27815131" w:rsidRPr="7E1B5D34">
        <w:rPr>
          <w:rFonts w:ascii="Arial" w:eastAsia="Times New Roman" w:hAnsi="Arial" w:cs="Arial"/>
          <w:color w:val="000000" w:themeColor="text1"/>
          <w:sz w:val="24"/>
          <w:szCs w:val="24"/>
        </w:rPr>
        <w:t xml:space="preserve"> their</w:t>
      </w:r>
      <w:r w:rsidR="2C801866" w:rsidRPr="7E1B5D34">
        <w:rPr>
          <w:rFonts w:ascii="Arial" w:eastAsia="Times New Roman" w:hAnsi="Arial" w:cs="Arial"/>
          <w:color w:val="000000" w:themeColor="text1"/>
          <w:sz w:val="24"/>
          <w:szCs w:val="24"/>
        </w:rPr>
        <w:t xml:space="preserve"> debt.</w:t>
      </w:r>
    </w:p>
    <w:p w14:paraId="7F643DD1" w14:textId="77777777" w:rsidR="00720183" w:rsidRDefault="00720183" w:rsidP="00356FCE">
      <w:pPr>
        <w:rPr>
          <w:rFonts w:ascii="Arial" w:eastAsia="Arial" w:hAnsi="Arial" w:cs="Arial"/>
          <w:b/>
          <w:bCs/>
          <w:color w:val="4472C4" w:themeColor="accent1"/>
          <w:sz w:val="24"/>
          <w:szCs w:val="24"/>
        </w:rPr>
      </w:pPr>
    </w:p>
    <w:p w14:paraId="48DCEF37" w14:textId="43A488D7" w:rsidR="00356FCE" w:rsidRDefault="00356FCE" w:rsidP="00356FCE">
      <w:pPr>
        <w:rPr>
          <w:rFonts w:ascii="Arial" w:eastAsia="Arial" w:hAnsi="Arial" w:cs="Arial"/>
          <w:b/>
          <w:bCs/>
          <w:color w:val="4472C4" w:themeColor="accent1"/>
          <w:sz w:val="24"/>
          <w:szCs w:val="24"/>
        </w:rPr>
      </w:pPr>
      <w:r w:rsidRPr="0C4C1B37">
        <w:rPr>
          <w:rFonts w:ascii="Arial" w:eastAsia="Arial" w:hAnsi="Arial" w:cs="Arial"/>
          <w:b/>
          <w:bCs/>
          <w:color w:val="4472C4" w:themeColor="accent1"/>
          <w:sz w:val="24"/>
          <w:szCs w:val="24"/>
        </w:rPr>
        <w:t xml:space="preserve">Q10: </w:t>
      </w:r>
      <w:r w:rsidR="0078524F">
        <w:rPr>
          <w:rFonts w:ascii="Arial" w:eastAsia="Arial" w:hAnsi="Arial" w:cs="Arial"/>
          <w:b/>
          <w:bCs/>
          <w:color w:val="4472C4" w:themeColor="accent1"/>
          <w:sz w:val="24"/>
          <w:szCs w:val="24"/>
        </w:rPr>
        <w:t>Is this tool</w:t>
      </w:r>
      <w:r w:rsidR="00800B78">
        <w:rPr>
          <w:rFonts w:ascii="Arial" w:eastAsia="Arial" w:hAnsi="Arial" w:cs="Arial"/>
          <w:b/>
          <w:bCs/>
          <w:color w:val="4472C4" w:themeColor="accent1"/>
          <w:sz w:val="24"/>
          <w:szCs w:val="24"/>
        </w:rPr>
        <w:t xml:space="preserve">kit suggesting </w:t>
      </w:r>
      <w:r w:rsidR="0081174F">
        <w:rPr>
          <w:rFonts w:ascii="Arial" w:eastAsia="Arial" w:hAnsi="Arial" w:cs="Arial"/>
          <w:b/>
          <w:bCs/>
          <w:color w:val="4472C4" w:themeColor="accent1"/>
          <w:sz w:val="24"/>
          <w:szCs w:val="24"/>
        </w:rPr>
        <w:t xml:space="preserve">clinical staff should give financial advice? </w:t>
      </w:r>
    </w:p>
    <w:p w14:paraId="5274290C" w14:textId="77777777" w:rsidR="00F000E3" w:rsidRPr="00F000E3" w:rsidRDefault="00EF1790" w:rsidP="00356FCE">
      <w:pPr>
        <w:rPr>
          <w:rFonts w:ascii="Arial" w:eastAsia="Arial" w:hAnsi="Arial" w:cs="Arial"/>
          <w:sz w:val="24"/>
          <w:szCs w:val="24"/>
        </w:rPr>
      </w:pPr>
      <w:r>
        <w:rPr>
          <w:rFonts w:ascii="Arial" w:eastAsia="Arial" w:hAnsi="Arial" w:cs="Arial"/>
          <w:sz w:val="24"/>
          <w:szCs w:val="24"/>
        </w:rPr>
        <w:t xml:space="preserve">No. Clinicians should not provide </w:t>
      </w:r>
      <w:r w:rsidR="003117DE">
        <w:rPr>
          <w:rFonts w:ascii="Arial" w:eastAsia="Arial" w:hAnsi="Arial" w:cs="Arial"/>
          <w:sz w:val="24"/>
          <w:szCs w:val="24"/>
        </w:rPr>
        <w:t xml:space="preserve">Veterans with direct financial </w:t>
      </w:r>
      <w:r w:rsidR="00883939">
        <w:rPr>
          <w:rFonts w:ascii="Arial" w:eastAsia="Arial" w:hAnsi="Arial" w:cs="Arial"/>
          <w:sz w:val="24"/>
          <w:szCs w:val="24"/>
        </w:rPr>
        <w:t xml:space="preserve">or </w:t>
      </w:r>
      <w:r w:rsidR="00D75E95">
        <w:rPr>
          <w:rFonts w:ascii="Arial" w:eastAsia="Arial" w:hAnsi="Arial" w:cs="Arial"/>
          <w:sz w:val="24"/>
          <w:szCs w:val="24"/>
        </w:rPr>
        <w:t>“</w:t>
      </w:r>
      <w:r w:rsidR="00883939">
        <w:rPr>
          <w:rFonts w:ascii="Arial" w:eastAsia="Arial" w:hAnsi="Arial" w:cs="Arial"/>
          <w:sz w:val="24"/>
          <w:szCs w:val="24"/>
        </w:rPr>
        <w:t>money advice</w:t>
      </w:r>
      <w:r w:rsidR="004E75CC">
        <w:rPr>
          <w:rFonts w:ascii="Arial" w:eastAsia="Arial" w:hAnsi="Arial" w:cs="Arial"/>
          <w:sz w:val="24"/>
          <w:szCs w:val="24"/>
        </w:rPr>
        <w:t>”</w:t>
      </w:r>
      <w:r w:rsidR="00BF255B">
        <w:rPr>
          <w:rFonts w:ascii="Arial" w:eastAsia="Arial" w:hAnsi="Arial" w:cs="Arial"/>
          <w:sz w:val="24"/>
          <w:szCs w:val="24"/>
        </w:rPr>
        <w:t xml:space="preserve"> as this is beyond their professional scope. </w:t>
      </w:r>
      <w:r w:rsidR="00FA12F3">
        <w:rPr>
          <w:rFonts w:ascii="Arial" w:eastAsia="Arial" w:hAnsi="Arial" w:cs="Arial"/>
          <w:sz w:val="24"/>
          <w:szCs w:val="24"/>
        </w:rPr>
        <w:t xml:space="preserve">Care should be taken to ensure </w:t>
      </w:r>
      <w:r w:rsidR="00E700FE">
        <w:rPr>
          <w:rFonts w:ascii="Arial" w:eastAsia="Arial" w:hAnsi="Arial" w:cs="Arial"/>
          <w:sz w:val="24"/>
          <w:szCs w:val="24"/>
        </w:rPr>
        <w:t>appropriate referral</w:t>
      </w:r>
      <w:r w:rsidR="007C44E3">
        <w:rPr>
          <w:rFonts w:ascii="Arial" w:eastAsia="Arial" w:hAnsi="Arial" w:cs="Arial"/>
          <w:sz w:val="24"/>
          <w:szCs w:val="24"/>
        </w:rPr>
        <w:t xml:space="preserve">. </w:t>
      </w:r>
      <w:r w:rsidR="00313972">
        <w:rPr>
          <w:rFonts w:ascii="Arial" w:eastAsia="Arial" w:hAnsi="Arial" w:cs="Arial"/>
          <w:sz w:val="24"/>
          <w:szCs w:val="24"/>
        </w:rPr>
        <w:t xml:space="preserve">If you are engaging </w:t>
      </w:r>
      <w:r w:rsidR="00722309">
        <w:rPr>
          <w:rFonts w:ascii="Arial" w:eastAsia="Arial" w:hAnsi="Arial" w:cs="Arial"/>
          <w:sz w:val="24"/>
          <w:szCs w:val="24"/>
        </w:rPr>
        <w:t xml:space="preserve">a Veteran </w:t>
      </w:r>
      <w:r w:rsidR="00C56C45">
        <w:rPr>
          <w:rFonts w:ascii="Arial" w:eastAsia="Arial" w:hAnsi="Arial" w:cs="Arial"/>
          <w:sz w:val="24"/>
          <w:szCs w:val="24"/>
        </w:rPr>
        <w:t xml:space="preserve">with specific needs around DMC related debt, </w:t>
      </w:r>
      <w:r w:rsidR="00F2709D">
        <w:rPr>
          <w:rFonts w:ascii="Arial" w:eastAsia="Arial" w:hAnsi="Arial" w:cs="Arial"/>
          <w:sz w:val="24"/>
          <w:szCs w:val="24"/>
        </w:rPr>
        <w:t>th</w:t>
      </w:r>
      <w:r w:rsidR="001D4189">
        <w:rPr>
          <w:rFonts w:ascii="Arial" w:eastAsia="Arial" w:hAnsi="Arial" w:cs="Arial"/>
          <w:sz w:val="24"/>
          <w:szCs w:val="24"/>
        </w:rPr>
        <w:t xml:space="preserve">is referral is </w:t>
      </w:r>
      <w:r w:rsidR="00F2709D">
        <w:rPr>
          <w:rFonts w:ascii="Arial" w:eastAsia="Arial" w:hAnsi="Arial" w:cs="Arial"/>
          <w:sz w:val="24"/>
          <w:szCs w:val="24"/>
        </w:rPr>
        <w:t xml:space="preserve">best </w:t>
      </w:r>
      <w:r w:rsidR="001D4189">
        <w:rPr>
          <w:rFonts w:ascii="Arial" w:eastAsia="Arial" w:hAnsi="Arial" w:cs="Arial"/>
          <w:sz w:val="24"/>
          <w:szCs w:val="24"/>
        </w:rPr>
        <w:t xml:space="preserve">made </w:t>
      </w:r>
      <w:r w:rsidR="00F2709D">
        <w:rPr>
          <w:rFonts w:ascii="Arial" w:eastAsia="Arial" w:hAnsi="Arial" w:cs="Arial"/>
          <w:sz w:val="24"/>
          <w:szCs w:val="24"/>
        </w:rPr>
        <w:t xml:space="preserve">(as previously described) to </w:t>
      </w:r>
      <w:r w:rsidR="00BD4085">
        <w:rPr>
          <w:rFonts w:ascii="Arial" w:eastAsia="Arial" w:hAnsi="Arial" w:cs="Arial"/>
          <w:sz w:val="24"/>
          <w:szCs w:val="24"/>
        </w:rPr>
        <w:t>the DMC</w:t>
      </w:r>
      <w:r w:rsidR="00F551A7">
        <w:rPr>
          <w:rFonts w:ascii="Arial" w:eastAsia="Arial" w:hAnsi="Arial" w:cs="Arial"/>
          <w:sz w:val="24"/>
          <w:szCs w:val="24"/>
        </w:rPr>
        <w:t>.</w:t>
      </w:r>
      <w:r w:rsidR="001D4189">
        <w:rPr>
          <w:rFonts w:ascii="Arial" w:eastAsia="Arial" w:hAnsi="Arial" w:cs="Arial"/>
          <w:sz w:val="24"/>
          <w:szCs w:val="24"/>
        </w:rPr>
        <w:t xml:space="preserve"> </w:t>
      </w:r>
      <w:r w:rsidR="00F551A7" w:rsidRPr="00F000E3">
        <w:rPr>
          <w:rFonts w:ascii="Arial" w:eastAsia="Arial" w:hAnsi="Arial" w:cs="Arial"/>
          <w:sz w:val="24"/>
          <w:szCs w:val="24"/>
        </w:rPr>
        <w:t xml:space="preserve">If your work with a Veteran </w:t>
      </w:r>
      <w:r w:rsidR="00A6313F" w:rsidRPr="00F000E3">
        <w:rPr>
          <w:rFonts w:ascii="Arial" w:eastAsia="Arial" w:hAnsi="Arial" w:cs="Arial"/>
          <w:sz w:val="24"/>
          <w:szCs w:val="24"/>
        </w:rPr>
        <w:t>is</w:t>
      </w:r>
      <w:r w:rsidR="00F551A7" w:rsidRPr="00F000E3">
        <w:rPr>
          <w:rFonts w:ascii="Arial" w:eastAsia="Arial" w:hAnsi="Arial" w:cs="Arial"/>
          <w:sz w:val="24"/>
          <w:szCs w:val="24"/>
        </w:rPr>
        <w:t xml:space="preserve"> broadly related to </w:t>
      </w:r>
      <w:r w:rsidR="009B0550" w:rsidRPr="00F000E3">
        <w:rPr>
          <w:rFonts w:ascii="Arial" w:eastAsia="Arial" w:hAnsi="Arial" w:cs="Arial"/>
          <w:sz w:val="24"/>
          <w:szCs w:val="24"/>
        </w:rPr>
        <w:t>general financial insecurity</w:t>
      </w:r>
      <w:r w:rsidR="00013FE6" w:rsidRPr="00F000E3">
        <w:rPr>
          <w:rFonts w:ascii="Arial" w:eastAsia="Arial" w:hAnsi="Arial" w:cs="Arial"/>
          <w:sz w:val="24"/>
          <w:szCs w:val="24"/>
        </w:rPr>
        <w:t xml:space="preserve">, </w:t>
      </w:r>
      <w:r w:rsidR="00A6313F" w:rsidRPr="00F000E3">
        <w:rPr>
          <w:rFonts w:ascii="Arial" w:eastAsia="Arial" w:hAnsi="Arial" w:cs="Arial"/>
          <w:sz w:val="24"/>
          <w:szCs w:val="24"/>
        </w:rPr>
        <w:t>then referrals to</w:t>
      </w:r>
      <w:r w:rsidR="00142E7E" w:rsidRPr="00F000E3">
        <w:rPr>
          <w:rFonts w:ascii="Arial" w:eastAsia="Arial" w:hAnsi="Arial" w:cs="Arial"/>
          <w:sz w:val="24"/>
          <w:szCs w:val="24"/>
        </w:rPr>
        <w:t xml:space="preserve"> </w:t>
      </w:r>
      <w:r w:rsidR="00F11AEA" w:rsidRPr="00F000E3">
        <w:rPr>
          <w:rFonts w:ascii="Arial" w:eastAsia="Arial" w:hAnsi="Arial" w:cs="Arial"/>
          <w:sz w:val="24"/>
          <w:szCs w:val="24"/>
        </w:rPr>
        <w:t>a bank</w:t>
      </w:r>
      <w:r w:rsidR="00D24503" w:rsidRPr="00F000E3">
        <w:rPr>
          <w:rFonts w:ascii="Arial" w:eastAsia="Arial" w:hAnsi="Arial" w:cs="Arial"/>
          <w:sz w:val="24"/>
          <w:szCs w:val="24"/>
        </w:rPr>
        <w:t xml:space="preserve">, </w:t>
      </w:r>
      <w:r w:rsidR="003E7511" w:rsidRPr="00F000E3">
        <w:rPr>
          <w:rFonts w:ascii="Arial" w:eastAsia="Arial" w:hAnsi="Arial" w:cs="Arial"/>
          <w:sz w:val="24"/>
          <w:szCs w:val="24"/>
        </w:rPr>
        <w:t xml:space="preserve">a </w:t>
      </w:r>
      <w:r w:rsidR="00C62397" w:rsidRPr="00F000E3">
        <w:rPr>
          <w:rFonts w:ascii="Arial" w:eastAsia="Arial" w:hAnsi="Arial" w:cs="Arial"/>
          <w:sz w:val="24"/>
          <w:szCs w:val="24"/>
        </w:rPr>
        <w:t>certified financial planner</w:t>
      </w:r>
      <w:r w:rsidR="003E7511" w:rsidRPr="00F000E3">
        <w:rPr>
          <w:rFonts w:ascii="Arial" w:eastAsia="Arial" w:hAnsi="Arial" w:cs="Arial"/>
          <w:sz w:val="24"/>
          <w:szCs w:val="24"/>
        </w:rPr>
        <w:t>, or the resources listed</w:t>
      </w:r>
      <w:r w:rsidR="005F6793" w:rsidRPr="00F000E3">
        <w:rPr>
          <w:rFonts w:ascii="Arial" w:eastAsia="Arial" w:hAnsi="Arial" w:cs="Arial"/>
          <w:sz w:val="24"/>
          <w:szCs w:val="24"/>
        </w:rPr>
        <w:t xml:space="preserve"> </w:t>
      </w:r>
      <w:r w:rsidR="00A6313F" w:rsidRPr="00F000E3">
        <w:rPr>
          <w:rFonts w:ascii="Arial" w:eastAsia="Arial" w:hAnsi="Arial" w:cs="Arial"/>
          <w:sz w:val="24"/>
          <w:szCs w:val="24"/>
        </w:rPr>
        <w:t>in this toolkit may be</w:t>
      </w:r>
      <w:r w:rsidR="005F6793" w:rsidRPr="00F000E3">
        <w:rPr>
          <w:rFonts w:ascii="Arial" w:eastAsia="Arial" w:hAnsi="Arial" w:cs="Arial"/>
          <w:sz w:val="24"/>
          <w:szCs w:val="24"/>
        </w:rPr>
        <w:t xml:space="preserve"> appropriate.</w:t>
      </w:r>
      <w:r w:rsidR="00D75E95" w:rsidRPr="00F000E3">
        <w:rPr>
          <w:rFonts w:ascii="Arial" w:eastAsia="Arial" w:hAnsi="Arial" w:cs="Arial"/>
          <w:sz w:val="24"/>
          <w:szCs w:val="24"/>
        </w:rPr>
        <w:t xml:space="preserve"> </w:t>
      </w:r>
    </w:p>
    <w:p w14:paraId="6FB7DBFF" w14:textId="7C0B2415" w:rsidR="0081174F" w:rsidRPr="00EF1790" w:rsidRDefault="005565FA" w:rsidP="00356FCE">
      <w:pPr>
        <w:rPr>
          <w:rFonts w:ascii="Arial" w:eastAsia="Arial" w:hAnsi="Arial" w:cs="Arial"/>
          <w:sz w:val="24"/>
          <w:szCs w:val="24"/>
        </w:rPr>
      </w:pPr>
      <w:r w:rsidRPr="00F000E3">
        <w:rPr>
          <w:rFonts w:ascii="Arial" w:eastAsia="Arial" w:hAnsi="Arial" w:cs="Arial"/>
          <w:sz w:val="24"/>
          <w:szCs w:val="24"/>
        </w:rPr>
        <w:t>See Q7 as to the</w:t>
      </w:r>
      <w:r w:rsidR="00502D74" w:rsidRPr="00F000E3">
        <w:rPr>
          <w:rFonts w:ascii="Arial" w:eastAsia="Arial" w:hAnsi="Arial" w:cs="Arial"/>
          <w:sz w:val="24"/>
          <w:szCs w:val="24"/>
        </w:rPr>
        <w:t xml:space="preserve"> preferred </w:t>
      </w:r>
      <w:r w:rsidR="007353D6" w:rsidRPr="00F000E3">
        <w:rPr>
          <w:rFonts w:ascii="Arial" w:eastAsia="Arial" w:hAnsi="Arial" w:cs="Arial"/>
          <w:sz w:val="24"/>
          <w:szCs w:val="24"/>
        </w:rPr>
        <w:t>messaging to Veterans receiving a DMC letter.</w:t>
      </w:r>
      <w:r w:rsidR="00C62397">
        <w:rPr>
          <w:rFonts w:ascii="Arial" w:eastAsia="Arial" w:hAnsi="Arial" w:cs="Arial"/>
          <w:sz w:val="24"/>
          <w:szCs w:val="24"/>
        </w:rPr>
        <w:t xml:space="preserve"> </w:t>
      </w:r>
    </w:p>
    <w:p w14:paraId="393E242D" w14:textId="77777777" w:rsidR="00C31399" w:rsidRDefault="00C31399">
      <w:pPr>
        <w:rPr>
          <w:rFonts w:ascii="Arial" w:eastAsiaTheme="majorEastAsia" w:hAnsi="Arial" w:cs="Arial"/>
          <w:color w:val="2F5496" w:themeColor="accent1" w:themeShade="BF"/>
          <w:sz w:val="32"/>
          <w:szCs w:val="32"/>
        </w:rPr>
      </w:pPr>
      <w:r>
        <w:rPr>
          <w:rFonts w:ascii="Arial" w:hAnsi="Arial" w:cs="Arial"/>
        </w:rPr>
        <w:br w:type="page"/>
      </w:r>
    </w:p>
    <w:p w14:paraId="06E046B4" w14:textId="39A817E4" w:rsidR="0053032B" w:rsidRPr="005B300C" w:rsidRDefault="0053032B" w:rsidP="0053032B">
      <w:pPr>
        <w:pStyle w:val="Heading1"/>
        <w:rPr>
          <w:rFonts w:ascii="Arial" w:hAnsi="Arial" w:cs="Arial"/>
          <w:b/>
          <w:sz w:val="36"/>
          <w:szCs w:val="36"/>
        </w:rPr>
      </w:pPr>
      <w:bookmarkStart w:id="12" w:name="SummaryofAvailableResources"/>
      <w:bookmarkStart w:id="13" w:name="_Toc83740801"/>
      <w:r w:rsidRPr="005B300C">
        <w:rPr>
          <w:rFonts w:ascii="Arial" w:hAnsi="Arial" w:cs="Arial"/>
          <w:b/>
          <w:sz w:val="36"/>
          <w:szCs w:val="36"/>
        </w:rPr>
        <w:lastRenderedPageBreak/>
        <w:t>Summary of Available Resources</w:t>
      </w:r>
      <w:bookmarkEnd w:id="12"/>
      <w:bookmarkEnd w:id="13"/>
    </w:p>
    <w:p w14:paraId="5064EE45" w14:textId="77777777" w:rsidR="00150EA9" w:rsidRPr="00DC1689" w:rsidRDefault="00150EA9" w:rsidP="00150EA9">
      <w:pPr>
        <w:pStyle w:val="ListParagraph"/>
        <w:rPr>
          <w:rFonts w:ascii="Arial" w:eastAsia="Arial" w:hAnsi="Arial" w:cs="Arial"/>
          <w:sz w:val="24"/>
          <w:szCs w:val="24"/>
        </w:rPr>
      </w:pPr>
    </w:p>
    <w:tbl>
      <w:tblPr>
        <w:tblStyle w:val="TableGrid"/>
        <w:tblW w:w="0" w:type="auto"/>
        <w:tblLayout w:type="fixed"/>
        <w:tblLook w:val="04A0" w:firstRow="1" w:lastRow="0" w:firstColumn="1" w:lastColumn="0" w:noHBand="0" w:noVBand="1"/>
      </w:tblPr>
      <w:tblGrid>
        <w:gridCol w:w="3116"/>
        <w:gridCol w:w="3117"/>
        <w:gridCol w:w="3117"/>
      </w:tblGrid>
      <w:tr w:rsidR="00150EA9" w:rsidRPr="007707D1" w14:paraId="7F221C10" w14:textId="77777777" w:rsidTr="00B42FD6">
        <w:tc>
          <w:tcPr>
            <w:tcW w:w="3116" w:type="dxa"/>
            <w:shd w:val="clear" w:color="auto" w:fill="8EAADB" w:themeFill="accent1" w:themeFillTint="99"/>
          </w:tcPr>
          <w:p w14:paraId="4B159A51" w14:textId="77777777" w:rsidR="00150EA9" w:rsidRPr="00DC1689" w:rsidRDefault="00150EA9" w:rsidP="002E0BC4">
            <w:pPr>
              <w:rPr>
                <w:rFonts w:ascii="Arial" w:eastAsia="Arial" w:hAnsi="Arial" w:cs="Arial"/>
                <w:b/>
                <w:bCs/>
                <w:sz w:val="24"/>
                <w:szCs w:val="24"/>
              </w:rPr>
            </w:pPr>
            <w:r w:rsidRPr="00DC1689">
              <w:rPr>
                <w:rFonts w:ascii="Arial" w:eastAsia="Arial" w:hAnsi="Arial" w:cs="Arial"/>
                <w:b/>
                <w:bCs/>
                <w:sz w:val="24"/>
                <w:szCs w:val="24"/>
              </w:rPr>
              <w:t>Tool/Resource</w:t>
            </w:r>
          </w:p>
        </w:tc>
        <w:tc>
          <w:tcPr>
            <w:tcW w:w="3117" w:type="dxa"/>
            <w:shd w:val="clear" w:color="auto" w:fill="8EAADB" w:themeFill="accent1" w:themeFillTint="99"/>
          </w:tcPr>
          <w:p w14:paraId="16CDF9AF" w14:textId="77777777" w:rsidR="00150EA9" w:rsidRPr="00DC1689" w:rsidRDefault="00150EA9" w:rsidP="002E0BC4">
            <w:pPr>
              <w:rPr>
                <w:rFonts w:ascii="Arial" w:eastAsia="Arial" w:hAnsi="Arial" w:cs="Arial"/>
                <w:b/>
                <w:bCs/>
                <w:sz w:val="24"/>
                <w:szCs w:val="24"/>
              </w:rPr>
            </w:pPr>
            <w:r w:rsidRPr="00DC1689">
              <w:rPr>
                <w:rFonts w:ascii="Arial" w:eastAsia="Arial" w:hAnsi="Arial" w:cs="Arial"/>
                <w:b/>
                <w:bCs/>
                <w:sz w:val="24"/>
                <w:szCs w:val="24"/>
              </w:rPr>
              <w:t>Description</w:t>
            </w:r>
          </w:p>
        </w:tc>
        <w:tc>
          <w:tcPr>
            <w:tcW w:w="3117" w:type="dxa"/>
            <w:shd w:val="clear" w:color="auto" w:fill="8EAADB" w:themeFill="accent1" w:themeFillTint="99"/>
          </w:tcPr>
          <w:p w14:paraId="76F06365" w14:textId="77777777" w:rsidR="00150EA9" w:rsidRPr="00DC1689" w:rsidRDefault="00150EA9" w:rsidP="002E0BC4">
            <w:pPr>
              <w:rPr>
                <w:rFonts w:ascii="Arial" w:eastAsia="Arial" w:hAnsi="Arial" w:cs="Arial"/>
                <w:b/>
                <w:bCs/>
                <w:sz w:val="24"/>
                <w:szCs w:val="24"/>
              </w:rPr>
            </w:pPr>
            <w:r w:rsidRPr="00DC1689">
              <w:rPr>
                <w:rFonts w:ascii="Arial" w:eastAsia="Arial" w:hAnsi="Arial" w:cs="Arial"/>
                <w:b/>
                <w:bCs/>
                <w:sz w:val="24"/>
                <w:szCs w:val="24"/>
              </w:rPr>
              <w:t>Link</w:t>
            </w:r>
          </w:p>
        </w:tc>
      </w:tr>
      <w:tr w:rsidR="00150EA9" w:rsidRPr="007707D1" w14:paraId="7935653E" w14:textId="77777777" w:rsidTr="00B42FD6">
        <w:tc>
          <w:tcPr>
            <w:tcW w:w="3116" w:type="dxa"/>
          </w:tcPr>
          <w:p w14:paraId="5A9B941D" w14:textId="77777777" w:rsidR="00150EA9" w:rsidRPr="007707D1" w:rsidRDefault="00150EA9" w:rsidP="002E0BC4">
            <w:pPr>
              <w:rPr>
                <w:rFonts w:ascii="Arial" w:eastAsia="Arial" w:hAnsi="Arial" w:cs="Arial"/>
                <w:b/>
                <w:bCs/>
                <w:sz w:val="24"/>
                <w:szCs w:val="24"/>
              </w:rPr>
            </w:pPr>
            <w:r w:rsidRPr="00E30E4E">
              <w:rPr>
                <w:rStyle w:val="normaltextrun"/>
                <w:rFonts w:ascii="Arial" w:eastAsia="Arial" w:hAnsi="Arial" w:cs="Arial"/>
                <w:b/>
                <w:bCs/>
                <w:color w:val="000000"/>
                <w:sz w:val="24"/>
                <w:szCs w:val="24"/>
                <w:shd w:val="clear" w:color="auto" w:fill="FFFFFF"/>
              </w:rPr>
              <w:t>Debt Management Center (DMC)</w:t>
            </w:r>
          </w:p>
        </w:tc>
        <w:tc>
          <w:tcPr>
            <w:tcW w:w="3117" w:type="dxa"/>
          </w:tcPr>
          <w:p w14:paraId="1D8DF195" w14:textId="77777777" w:rsidR="00150EA9" w:rsidRPr="007707D1" w:rsidRDefault="00150EA9" w:rsidP="002E0BC4">
            <w:pPr>
              <w:rPr>
                <w:rFonts w:ascii="Arial" w:eastAsia="Arial" w:hAnsi="Arial" w:cs="Arial"/>
                <w:sz w:val="24"/>
                <w:szCs w:val="24"/>
              </w:rPr>
            </w:pPr>
            <w:r w:rsidRPr="007707D1">
              <w:rPr>
                <w:rStyle w:val="normaltextrun"/>
                <w:rFonts w:ascii="Arial" w:eastAsia="Arial" w:hAnsi="Arial" w:cs="Arial"/>
                <w:color w:val="000000"/>
                <w:sz w:val="24"/>
                <w:szCs w:val="24"/>
                <w:shd w:val="clear" w:color="auto" w:fill="FFFFFF"/>
              </w:rPr>
              <w:t>DMC can adjust the debt or debt repayment plan if Veterans initiate contact with them within their established timeframes</w:t>
            </w:r>
            <w:r>
              <w:rPr>
                <w:rStyle w:val="normaltextrun"/>
                <w:rFonts w:ascii="Arial" w:eastAsia="Arial" w:hAnsi="Arial" w:cs="Arial"/>
                <w:color w:val="000000"/>
                <w:sz w:val="24"/>
                <w:szCs w:val="24"/>
                <w:shd w:val="clear" w:color="auto" w:fill="FFFFFF"/>
              </w:rPr>
              <w:t xml:space="preserve">. </w:t>
            </w:r>
          </w:p>
        </w:tc>
        <w:tc>
          <w:tcPr>
            <w:tcW w:w="3117" w:type="dxa"/>
          </w:tcPr>
          <w:p w14:paraId="24F39DBF" w14:textId="77777777" w:rsidR="00150EA9" w:rsidRDefault="00150EA9" w:rsidP="002E0BC4">
            <w:pPr>
              <w:rPr>
                <w:rFonts w:ascii="Arial" w:eastAsia="Arial" w:hAnsi="Arial" w:cs="Arial"/>
                <w:sz w:val="24"/>
                <w:szCs w:val="24"/>
              </w:rPr>
            </w:pPr>
          </w:p>
          <w:p w14:paraId="77D7440D" w14:textId="77777777" w:rsidR="007077E6" w:rsidRPr="005024D3" w:rsidRDefault="00287772" w:rsidP="007077E6">
            <w:pPr>
              <w:rPr>
                <w:rStyle w:val="Hyperlink"/>
                <w:rFonts w:ascii="Arial" w:eastAsia="Arial" w:hAnsi="Arial" w:cs="Arial"/>
                <w:sz w:val="24"/>
                <w:szCs w:val="24"/>
              </w:rPr>
            </w:pPr>
            <w:hyperlink r:id="rId28" w:history="1">
              <w:r w:rsidR="003644C4" w:rsidRPr="003644C4">
                <w:rPr>
                  <w:rStyle w:val="Hyperlink"/>
                  <w:rFonts w:ascii="Arial" w:eastAsia="Arial" w:hAnsi="Arial" w:cs="Arial"/>
                  <w:sz w:val="24"/>
                  <w:szCs w:val="24"/>
                </w:rPr>
                <w:t>http://www.va.gov/manage-va-debt</w:t>
              </w:r>
            </w:hyperlink>
          </w:p>
          <w:p w14:paraId="14BEC41F" w14:textId="77777777" w:rsidR="005024D3" w:rsidRPr="005024D3" w:rsidRDefault="005024D3" w:rsidP="007077E6">
            <w:pPr>
              <w:rPr>
                <w:rStyle w:val="Hyperlink"/>
                <w:rFonts w:ascii="Arial" w:eastAsia="Arial" w:hAnsi="Arial" w:cs="Arial"/>
                <w:sz w:val="24"/>
                <w:szCs w:val="24"/>
              </w:rPr>
            </w:pPr>
          </w:p>
          <w:p w14:paraId="6EEE8956" w14:textId="77777777" w:rsidR="005024D3" w:rsidRPr="005024D3" w:rsidRDefault="00287772" w:rsidP="005024D3">
            <w:pPr>
              <w:pStyle w:val="CommentText"/>
              <w:rPr>
                <w:rStyle w:val="Hyperlink"/>
                <w:rFonts w:cs="Arial"/>
                <w:sz w:val="24"/>
                <w:szCs w:val="24"/>
              </w:rPr>
            </w:pPr>
            <w:hyperlink r:id="rId29">
              <w:r w:rsidR="005024D3" w:rsidRPr="005024D3">
                <w:rPr>
                  <w:rStyle w:val="Hyperlink"/>
                  <w:rFonts w:cs="Arial"/>
                  <w:sz w:val="24"/>
                  <w:szCs w:val="24"/>
                </w:rPr>
                <w:t>Debt Management Center (va.gov)</w:t>
              </w:r>
            </w:hyperlink>
          </w:p>
          <w:p w14:paraId="69799AD2" w14:textId="587B7EDD" w:rsidR="007077E6" w:rsidRPr="007077E6" w:rsidRDefault="007077E6" w:rsidP="007077E6">
            <w:pPr>
              <w:rPr>
                <w:rFonts w:ascii="Arial" w:eastAsia="Arial" w:hAnsi="Arial" w:cs="Arial"/>
                <w:sz w:val="24"/>
                <w:szCs w:val="24"/>
              </w:rPr>
            </w:pPr>
          </w:p>
        </w:tc>
      </w:tr>
      <w:tr w:rsidR="00150EA9" w:rsidRPr="007707D1" w14:paraId="2DE58320" w14:textId="77777777" w:rsidTr="00B42FD6">
        <w:tc>
          <w:tcPr>
            <w:tcW w:w="3116" w:type="dxa"/>
          </w:tcPr>
          <w:p w14:paraId="1079FE80" w14:textId="77777777" w:rsidR="00150EA9" w:rsidRPr="007707D1" w:rsidRDefault="00150EA9" w:rsidP="002E0BC4">
            <w:pPr>
              <w:rPr>
                <w:rStyle w:val="normaltextrun"/>
                <w:rFonts w:ascii="Arial" w:eastAsia="Arial" w:hAnsi="Arial" w:cs="Arial"/>
                <w:b/>
                <w:bCs/>
                <w:color w:val="000000" w:themeColor="text1"/>
                <w:sz w:val="24"/>
                <w:szCs w:val="24"/>
              </w:rPr>
            </w:pPr>
            <w:r w:rsidRPr="00E30E4E">
              <w:rPr>
                <w:rStyle w:val="normaltextrun"/>
                <w:rFonts w:ascii="Arial" w:eastAsia="Arial" w:hAnsi="Arial" w:cs="Arial"/>
                <w:b/>
                <w:bCs/>
                <w:color w:val="000000" w:themeColor="text1"/>
                <w:sz w:val="24"/>
                <w:szCs w:val="24"/>
              </w:rPr>
              <w:t xml:space="preserve">VHA </w:t>
            </w:r>
            <w:r w:rsidRPr="00651D1D">
              <w:rPr>
                <w:rStyle w:val="normaltextrun"/>
                <w:rFonts w:ascii="Arial" w:eastAsia="Arial" w:hAnsi="Arial" w:cs="Arial"/>
                <w:b/>
                <w:bCs/>
                <w:color w:val="000000" w:themeColor="text1"/>
                <w:sz w:val="24"/>
                <w:szCs w:val="24"/>
              </w:rPr>
              <w:t>Office of Community Care R</w:t>
            </w:r>
            <w:r w:rsidRPr="007707D1">
              <w:rPr>
                <w:rStyle w:val="normaltextrun"/>
                <w:rFonts w:ascii="Arial" w:eastAsia="Arial" w:hAnsi="Arial" w:cs="Arial"/>
                <w:b/>
                <w:bCs/>
                <w:color w:val="000000" w:themeColor="text1"/>
                <w:sz w:val="24"/>
                <w:szCs w:val="24"/>
              </w:rPr>
              <w:t>evenue Operations</w:t>
            </w:r>
          </w:p>
        </w:tc>
        <w:tc>
          <w:tcPr>
            <w:tcW w:w="3117" w:type="dxa"/>
          </w:tcPr>
          <w:p w14:paraId="33253B75" w14:textId="77777777" w:rsidR="00150EA9" w:rsidRPr="007707D1" w:rsidRDefault="00150EA9" w:rsidP="002E0BC4">
            <w:pPr>
              <w:rPr>
                <w:rStyle w:val="normaltextrun"/>
                <w:rFonts w:ascii="Arial" w:eastAsia="Arial" w:hAnsi="Arial" w:cs="Arial"/>
                <w:color w:val="000000" w:themeColor="text1"/>
                <w:sz w:val="24"/>
                <w:szCs w:val="24"/>
              </w:rPr>
            </w:pPr>
            <w:r w:rsidRPr="007707D1">
              <w:rPr>
                <w:rStyle w:val="normaltextrun"/>
                <w:rFonts w:ascii="Arial" w:eastAsia="Arial" w:hAnsi="Arial" w:cs="Arial"/>
                <w:color w:val="000000" w:themeColor="text1"/>
                <w:sz w:val="24"/>
                <w:szCs w:val="24"/>
              </w:rPr>
              <w:t>VHA Office of Community Care Revenue Operations can assist Veterans with VHA debt co-payment struggles apply for a VA financial hardship program that best fits the Veteran’s financial situation.</w:t>
            </w:r>
          </w:p>
        </w:tc>
        <w:tc>
          <w:tcPr>
            <w:tcW w:w="3117" w:type="dxa"/>
          </w:tcPr>
          <w:p w14:paraId="3666D1DE" w14:textId="77777777" w:rsidR="00150EA9" w:rsidRPr="00E30E4E" w:rsidRDefault="00287772" w:rsidP="002E0BC4">
            <w:pPr>
              <w:rPr>
                <w:rFonts w:ascii="Arial" w:eastAsia="Arial" w:hAnsi="Arial" w:cs="Arial"/>
                <w:sz w:val="24"/>
                <w:szCs w:val="24"/>
              </w:rPr>
            </w:pPr>
            <w:hyperlink r:id="rId30">
              <w:r w:rsidR="00150EA9" w:rsidRPr="007707D1">
                <w:rPr>
                  <w:rStyle w:val="Hyperlink"/>
                  <w:rFonts w:ascii="Arial" w:eastAsia="Arial" w:hAnsi="Arial" w:cs="Arial"/>
                  <w:sz w:val="24"/>
                  <w:szCs w:val="24"/>
                </w:rPr>
                <w:t>Financial Hardship - Community Care (va.gov)</w:t>
              </w:r>
            </w:hyperlink>
          </w:p>
          <w:p w14:paraId="218E0DBD" w14:textId="77777777" w:rsidR="00150EA9" w:rsidRPr="00E30E4E" w:rsidRDefault="00287772" w:rsidP="002E0BC4">
            <w:pPr>
              <w:rPr>
                <w:rFonts w:ascii="Arial" w:eastAsia="Arial" w:hAnsi="Arial" w:cs="Arial"/>
                <w:sz w:val="24"/>
                <w:szCs w:val="24"/>
              </w:rPr>
            </w:pPr>
            <w:hyperlink r:id="rId31">
              <w:r w:rsidR="00150EA9" w:rsidRPr="007707D1">
                <w:rPr>
                  <w:rStyle w:val="Hyperlink"/>
                  <w:rFonts w:ascii="Arial" w:eastAsia="Arial" w:hAnsi="Arial" w:cs="Arial"/>
                  <w:sz w:val="24"/>
                  <w:szCs w:val="24"/>
                </w:rPr>
                <w:t>Veteran Copayments: Financial Hardship</w:t>
              </w:r>
            </w:hyperlink>
          </w:p>
          <w:p w14:paraId="61B1C833" w14:textId="77777777" w:rsidR="00150EA9" w:rsidRPr="00E30E4E" w:rsidRDefault="00287772" w:rsidP="002E0BC4">
            <w:pPr>
              <w:rPr>
                <w:rFonts w:ascii="Arial" w:eastAsia="Arial" w:hAnsi="Arial" w:cs="Arial"/>
                <w:sz w:val="24"/>
                <w:szCs w:val="24"/>
              </w:rPr>
            </w:pPr>
            <w:hyperlink r:id="rId32">
              <w:r w:rsidR="00150EA9" w:rsidRPr="007707D1">
                <w:rPr>
                  <w:rStyle w:val="Hyperlink"/>
                  <w:rFonts w:ascii="Arial" w:eastAsia="Arial" w:hAnsi="Arial" w:cs="Arial"/>
                  <w:sz w:val="24"/>
                  <w:szCs w:val="24"/>
                </w:rPr>
                <w:t>Covid-19 Medical Debt Relief FAQs</w:t>
              </w:r>
            </w:hyperlink>
          </w:p>
          <w:p w14:paraId="7C5A43BC" w14:textId="77777777" w:rsidR="00150EA9" w:rsidRPr="007707D1" w:rsidRDefault="00150EA9" w:rsidP="002E0BC4">
            <w:pPr>
              <w:rPr>
                <w:rFonts w:ascii="Arial" w:eastAsia="Arial" w:hAnsi="Arial" w:cs="Arial"/>
                <w:sz w:val="24"/>
                <w:szCs w:val="24"/>
              </w:rPr>
            </w:pPr>
          </w:p>
        </w:tc>
      </w:tr>
      <w:tr w:rsidR="00150EA9" w:rsidRPr="007707D1" w14:paraId="061195C3" w14:textId="77777777" w:rsidTr="00B42FD6">
        <w:trPr>
          <w:trHeight w:val="1515"/>
        </w:trPr>
        <w:tc>
          <w:tcPr>
            <w:tcW w:w="3116" w:type="dxa"/>
            <w:shd w:val="clear" w:color="auto" w:fill="FFFFFF" w:themeFill="background1"/>
          </w:tcPr>
          <w:p w14:paraId="58E437F8" w14:textId="77777777" w:rsidR="00150EA9" w:rsidRPr="007707D1" w:rsidRDefault="00150EA9" w:rsidP="002E0BC4">
            <w:pPr>
              <w:rPr>
                <w:rFonts w:ascii="Arial" w:eastAsia="Arial" w:hAnsi="Arial" w:cs="Arial"/>
                <w:b/>
                <w:bCs/>
                <w:sz w:val="24"/>
                <w:szCs w:val="24"/>
              </w:rPr>
            </w:pPr>
            <w:r w:rsidRPr="00E30E4E">
              <w:rPr>
                <w:rFonts w:ascii="Arial" w:eastAsia="Arial" w:hAnsi="Arial" w:cs="Arial"/>
                <w:b/>
                <w:bCs/>
                <w:sz w:val="24"/>
                <w:szCs w:val="24"/>
              </w:rPr>
              <w:t>Consume</w:t>
            </w:r>
            <w:r w:rsidRPr="00651D1D">
              <w:rPr>
                <w:rFonts w:ascii="Arial" w:eastAsia="Arial" w:hAnsi="Arial" w:cs="Arial"/>
                <w:b/>
                <w:bCs/>
                <w:sz w:val="24"/>
                <w:szCs w:val="24"/>
              </w:rPr>
              <w:t>r Financial Protection Bureau</w:t>
            </w:r>
          </w:p>
        </w:tc>
        <w:tc>
          <w:tcPr>
            <w:tcW w:w="3117" w:type="dxa"/>
            <w:shd w:val="clear" w:color="auto" w:fill="FFFFFF" w:themeFill="background1"/>
          </w:tcPr>
          <w:p w14:paraId="4643FAA9" w14:textId="77777777" w:rsidR="00150EA9" w:rsidRPr="007707D1" w:rsidRDefault="00150EA9" w:rsidP="002E0BC4">
            <w:pPr>
              <w:rPr>
                <w:rFonts w:ascii="Arial" w:eastAsia="Arial" w:hAnsi="Arial" w:cs="Arial"/>
                <w:sz w:val="24"/>
                <w:szCs w:val="24"/>
              </w:rPr>
            </w:pPr>
            <w:r w:rsidRPr="007707D1">
              <w:rPr>
                <w:rFonts w:ascii="Arial" w:eastAsia="Arial" w:hAnsi="Arial" w:cs="Arial"/>
                <w:sz w:val="24"/>
                <w:szCs w:val="24"/>
              </w:rPr>
              <w:t>Tools, resources, and education</w:t>
            </w:r>
          </w:p>
        </w:tc>
        <w:tc>
          <w:tcPr>
            <w:tcW w:w="3117" w:type="dxa"/>
            <w:shd w:val="clear" w:color="auto" w:fill="FFFFFF" w:themeFill="background1"/>
          </w:tcPr>
          <w:p w14:paraId="38F40FDE" w14:textId="0A0F4ACD" w:rsidR="00150EA9" w:rsidRPr="007707D1" w:rsidRDefault="00287772" w:rsidP="002E0BC4">
            <w:pPr>
              <w:rPr>
                <w:rFonts w:ascii="Arial" w:eastAsia="Arial" w:hAnsi="Arial" w:cs="Arial"/>
                <w:sz w:val="24"/>
                <w:szCs w:val="24"/>
              </w:rPr>
            </w:pPr>
            <w:hyperlink r:id="rId33" w:history="1">
              <w:r w:rsidR="00BE056C" w:rsidRPr="00BE056C">
                <w:rPr>
                  <w:rStyle w:val="Hyperlink"/>
                  <w:rFonts w:ascii="Arial" w:eastAsia="Arial" w:hAnsi="Arial" w:cs="Arial"/>
                  <w:sz w:val="24"/>
                  <w:szCs w:val="24"/>
                </w:rPr>
                <w:t>https://www.consumerfinance.gov/</w:t>
              </w:r>
            </w:hyperlink>
          </w:p>
        </w:tc>
      </w:tr>
      <w:tr w:rsidR="00150EA9" w:rsidRPr="007707D1" w14:paraId="46C96C54" w14:textId="77777777" w:rsidTr="695059BA">
        <w:trPr>
          <w:trHeight w:val="674"/>
        </w:trPr>
        <w:tc>
          <w:tcPr>
            <w:tcW w:w="3116" w:type="dxa"/>
            <w:shd w:val="clear" w:color="auto" w:fill="FFFFFF" w:themeFill="background1"/>
          </w:tcPr>
          <w:p w14:paraId="6BAB12B5" w14:textId="77777777" w:rsidR="00150EA9" w:rsidRPr="00651D1D" w:rsidRDefault="00150EA9" w:rsidP="002E0BC4">
            <w:pPr>
              <w:rPr>
                <w:rFonts w:ascii="Arial" w:eastAsia="Arial" w:hAnsi="Arial" w:cs="Arial"/>
                <w:b/>
                <w:bCs/>
                <w:sz w:val="24"/>
                <w:szCs w:val="24"/>
              </w:rPr>
            </w:pPr>
            <w:r w:rsidRPr="00E30E4E">
              <w:rPr>
                <w:rFonts w:ascii="Arial" w:eastAsia="Arial" w:hAnsi="Arial" w:cs="Arial"/>
                <w:b/>
                <w:bCs/>
                <w:sz w:val="24"/>
                <w:szCs w:val="24"/>
              </w:rPr>
              <w:t>Veterans Crisis Line (VCL)</w:t>
            </w:r>
          </w:p>
          <w:p w14:paraId="1CF9A4CA" w14:textId="77777777" w:rsidR="00150EA9" w:rsidRPr="007707D1" w:rsidRDefault="00150EA9" w:rsidP="002E0BC4">
            <w:pPr>
              <w:rPr>
                <w:rFonts w:ascii="Arial" w:eastAsia="Arial" w:hAnsi="Arial" w:cs="Arial"/>
                <w:b/>
                <w:bCs/>
                <w:sz w:val="24"/>
                <w:szCs w:val="24"/>
              </w:rPr>
            </w:pPr>
          </w:p>
        </w:tc>
        <w:tc>
          <w:tcPr>
            <w:tcW w:w="3117" w:type="dxa"/>
            <w:shd w:val="clear" w:color="auto" w:fill="FFFFFF" w:themeFill="background1"/>
          </w:tcPr>
          <w:p w14:paraId="462B1486" w14:textId="739BC405" w:rsidR="00150EA9" w:rsidRPr="00D37FCE" w:rsidRDefault="00150EA9" w:rsidP="00D37FCE">
            <w:pPr>
              <w:pStyle w:val="Pa1"/>
              <w:spacing w:after="180"/>
              <w:rPr>
                <w:rFonts w:ascii="Arial" w:eastAsia="Arial" w:hAnsi="Arial" w:cs="Arial"/>
                <w:color w:val="000000" w:themeColor="text1"/>
              </w:rPr>
            </w:pPr>
            <w:r w:rsidRPr="007707D1">
              <w:rPr>
                <w:rFonts w:ascii="Arial" w:eastAsia="Arial" w:hAnsi="Arial" w:cs="Arial"/>
                <w:color w:val="000000" w:themeColor="text1"/>
              </w:rPr>
              <w:t xml:space="preserve">The Veterans Crisis Line connects former service members and their families and friends with qualified, caring VA responders. Call </w:t>
            </w:r>
            <w:r w:rsidRPr="007707D1">
              <w:rPr>
                <w:rFonts w:ascii="Arial" w:eastAsia="Arial" w:hAnsi="Arial" w:cs="Arial"/>
                <w:b/>
                <w:bCs/>
                <w:color w:val="000000" w:themeColor="text1"/>
              </w:rPr>
              <w:t>1-800-273-8255 and Press 1</w:t>
            </w:r>
            <w:r w:rsidRPr="007707D1">
              <w:rPr>
                <w:rFonts w:ascii="Arial" w:eastAsia="Arial" w:hAnsi="Arial" w:cs="Arial"/>
                <w:color w:val="000000" w:themeColor="text1"/>
              </w:rPr>
              <w:t xml:space="preserve">, </w:t>
            </w:r>
            <w:r w:rsidRPr="007707D1">
              <w:rPr>
                <w:rFonts w:ascii="Arial" w:eastAsia="Arial" w:hAnsi="Arial" w:cs="Arial"/>
                <w:b/>
                <w:bCs/>
                <w:color w:val="000000" w:themeColor="text1"/>
              </w:rPr>
              <w:t>text to 838255</w:t>
            </w:r>
            <w:r w:rsidRPr="007707D1">
              <w:rPr>
                <w:rFonts w:ascii="Arial" w:eastAsia="Arial" w:hAnsi="Arial" w:cs="Arial"/>
                <w:color w:val="000000" w:themeColor="text1"/>
              </w:rPr>
              <w:t xml:space="preserve">, or </w:t>
            </w:r>
            <w:r w:rsidRPr="007707D1">
              <w:rPr>
                <w:rStyle w:val="A5"/>
                <w:rFonts w:ascii="Arial" w:eastAsia="Arial" w:hAnsi="Arial" w:cs="Arial"/>
                <w:sz w:val="24"/>
                <w:szCs w:val="24"/>
              </w:rPr>
              <w:t xml:space="preserve">chat online </w:t>
            </w:r>
            <w:r w:rsidRPr="007707D1">
              <w:rPr>
                <w:rFonts w:ascii="Arial" w:eastAsia="Arial" w:hAnsi="Arial" w:cs="Arial"/>
                <w:color w:val="000000" w:themeColor="text1"/>
              </w:rPr>
              <w:t xml:space="preserve">to receive confidential crisis intervention and support available 24 hours a day, 7 days a week, 365 days a year. </w:t>
            </w:r>
          </w:p>
        </w:tc>
        <w:tc>
          <w:tcPr>
            <w:tcW w:w="3117" w:type="dxa"/>
            <w:shd w:val="clear" w:color="auto" w:fill="FFFFFF" w:themeFill="background1"/>
          </w:tcPr>
          <w:p w14:paraId="7DBF2B2C" w14:textId="77777777" w:rsidR="00150EA9" w:rsidRPr="007707D1" w:rsidRDefault="00150EA9" w:rsidP="002E0BC4">
            <w:pPr>
              <w:pStyle w:val="Default"/>
              <w:rPr>
                <w:rFonts w:ascii="Arial" w:eastAsia="Arial" w:hAnsi="Arial" w:cs="Arial"/>
              </w:rPr>
            </w:pPr>
          </w:p>
          <w:p w14:paraId="4C85DF04" w14:textId="27F451E3" w:rsidR="00150EA9" w:rsidRPr="007707D1" w:rsidRDefault="00287772" w:rsidP="00C238B7">
            <w:pPr>
              <w:pStyle w:val="Pa1"/>
              <w:spacing w:after="180"/>
              <w:rPr>
                <w:rFonts w:ascii="Arial" w:eastAsia="Arial" w:hAnsi="Arial" w:cs="Arial"/>
              </w:rPr>
            </w:pPr>
            <w:hyperlink r:id="rId34" w:history="1">
              <w:r w:rsidR="00C238B7" w:rsidRPr="00C238B7">
                <w:rPr>
                  <w:rStyle w:val="Hyperlink"/>
                  <w:rFonts w:ascii="Arial" w:eastAsia="Arial" w:hAnsi="Arial" w:cs="Arial"/>
                </w:rPr>
                <w:t>Veterans Crisis Line: Suicide Prevention Hotline, Text &amp; Chat</w:t>
              </w:r>
            </w:hyperlink>
          </w:p>
        </w:tc>
      </w:tr>
      <w:tr w:rsidR="00150EA9" w:rsidRPr="007707D1" w14:paraId="2D96C9E2" w14:textId="77777777" w:rsidTr="00B42FD6">
        <w:trPr>
          <w:trHeight w:val="1515"/>
        </w:trPr>
        <w:tc>
          <w:tcPr>
            <w:tcW w:w="3116" w:type="dxa"/>
            <w:shd w:val="clear" w:color="auto" w:fill="FFFFFF" w:themeFill="background1"/>
          </w:tcPr>
          <w:p w14:paraId="384D9E1E" w14:textId="77777777" w:rsidR="00150EA9" w:rsidRPr="00001B73" w:rsidRDefault="00150EA9" w:rsidP="002E0BC4">
            <w:pPr>
              <w:rPr>
                <w:rFonts w:ascii="Arial" w:eastAsia="Arial" w:hAnsi="Arial" w:cs="Arial"/>
                <w:b/>
                <w:bCs/>
                <w:sz w:val="24"/>
                <w:szCs w:val="24"/>
              </w:rPr>
            </w:pPr>
            <w:r w:rsidRPr="00001B73">
              <w:rPr>
                <w:rFonts w:ascii="Arial" w:eastAsia="Arial" w:hAnsi="Arial" w:cs="Arial"/>
                <w:b/>
                <w:bCs/>
                <w:sz w:val="24"/>
                <w:szCs w:val="24"/>
              </w:rPr>
              <w:t xml:space="preserve">Care Management and Social Work </w:t>
            </w:r>
          </w:p>
        </w:tc>
        <w:tc>
          <w:tcPr>
            <w:tcW w:w="3117" w:type="dxa"/>
            <w:shd w:val="clear" w:color="auto" w:fill="FFFFFF" w:themeFill="background1"/>
          </w:tcPr>
          <w:p w14:paraId="14B7C94E" w14:textId="6D259BD0" w:rsidR="00150EA9" w:rsidRPr="00B3006A" w:rsidRDefault="00C975B1" w:rsidP="002E0BC4">
            <w:pPr>
              <w:rPr>
                <w:rFonts w:ascii="Arial" w:eastAsia="Arial" w:hAnsi="Arial" w:cs="Arial"/>
                <w:sz w:val="24"/>
                <w:szCs w:val="24"/>
              </w:rPr>
            </w:pPr>
            <w:r w:rsidRPr="00B3006A">
              <w:rPr>
                <w:rFonts w:ascii="Arial" w:hAnsi="Arial" w:cs="Arial"/>
                <w:color w:val="2E2E2E"/>
                <w:sz w:val="24"/>
                <w:szCs w:val="24"/>
                <w:shd w:val="clear" w:color="auto" w:fill="FFFFFF"/>
              </w:rPr>
              <w:t xml:space="preserve">The Department of Veterans Affairs (VA) Care Management and Social Work (CM/SW) is leading VA's transformation to a Veteran-Centric organization that places </w:t>
            </w:r>
            <w:r w:rsidRPr="00B3006A">
              <w:rPr>
                <w:rFonts w:ascii="Arial" w:hAnsi="Arial" w:cs="Arial"/>
                <w:color w:val="2E2E2E"/>
                <w:sz w:val="24"/>
                <w:szCs w:val="24"/>
                <w:shd w:val="clear" w:color="auto" w:fill="FFFFFF"/>
              </w:rPr>
              <w:lastRenderedPageBreak/>
              <w:t>Veterans and their families first.</w:t>
            </w:r>
          </w:p>
        </w:tc>
        <w:tc>
          <w:tcPr>
            <w:tcW w:w="3117" w:type="dxa"/>
            <w:shd w:val="clear" w:color="auto" w:fill="FFFFFF" w:themeFill="background1"/>
          </w:tcPr>
          <w:p w14:paraId="69B27818" w14:textId="77777777" w:rsidR="00150EA9" w:rsidRPr="007707D1" w:rsidRDefault="00287772" w:rsidP="002E0BC4">
            <w:pPr>
              <w:rPr>
                <w:rStyle w:val="Hyperlink"/>
                <w:rFonts w:ascii="Arial" w:eastAsia="Arial" w:hAnsi="Arial" w:cs="Arial"/>
                <w:color w:val="0070C0"/>
                <w:sz w:val="24"/>
                <w:szCs w:val="24"/>
              </w:rPr>
            </w:pPr>
            <w:hyperlink r:id="rId35" w:history="1">
              <w:r w:rsidR="00150EA9" w:rsidRPr="007707D1">
                <w:rPr>
                  <w:rStyle w:val="Hyperlink"/>
                  <w:rFonts w:ascii="Arial" w:eastAsia="Arial" w:hAnsi="Arial" w:cs="Arial"/>
                  <w:sz w:val="24"/>
                  <w:szCs w:val="24"/>
                </w:rPr>
                <w:t>https://www.patientcare.va.gov/caremanagement.asp</w:t>
              </w:r>
            </w:hyperlink>
          </w:p>
          <w:p w14:paraId="7EB62AD9" w14:textId="77777777" w:rsidR="00150EA9" w:rsidRPr="00E30E4E" w:rsidRDefault="00150EA9" w:rsidP="002E0BC4">
            <w:pPr>
              <w:rPr>
                <w:rFonts w:ascii="Arial" w:eastAsia="Arial" w:hAnsi="Arial" w:cs="Arial"/>
                <w:sz w:val="24"/>
                <w:szCs w:val="24"/>
              </w:rPr>
            </w:pPr>
          </w:p>
        </w:tc>
      </w:tr>
      <w:tr w:rsidR="00001B73" w:rsidRPr="007707D1" w14:paraId="652A486D" w14:textId="77777777" w:rsidTr="00B42FD6">
        <w:trPr>
          <w:trHeight w:val="1515"/>
        </w:trPr>
        <w:tc>
          <w:tcPr>
            <w:tcW w:w="3116" w:type="dxa"/>
            <w:shd w:val="clear" w:color="auto" w:fill="FFFFFF" w:themeFill="background1"/>
          </w:tcPr>
          <w:p w14:paraId="4E598CFE" w14:textId="47414B72" w:rsidR="00001B73" w:rsidRPr="00001B73" w:rsidRDefault="00001B73" w:rsidP="002E0BC4">
            <w:pPr>
              <w:rPr>
                <w:rFonts w:ascii="Arial" w:eastAsia="Arial" w:hAnsi="Arial" w:cs="Arial"/>
                <w:b/>
                <w:bCs/>
                <w:sz w:val="24"/>
                <w:szCs w:val="24"/>
              </w:rPr>
            </w:pPr>
            <w:r w:rsidRPr="00001B73">
              <w:rPr>
                <w:rFonts w:ascii="Arial" w:hAnsi="Arial" w:cs="Arial"/>
                <w:b/>
                <w:bCs/>
              </w:rPr>
              <w:t>DOD Office of Financial Readiness</w:t>
            </w:r>
          </w:p>
        </w:tc>
        <w:tc>
          <w:tcPr>
            <w:tcW w:w="3117" w:type="dxa"/>
            <w:shd w:val="clear" w:color="auto" w:fill="FFFFFF" w:themeFill="background1"/>
          </w:tcPr>
          <w:p w14:paraId="5C82CFDA" w14:textId="0A9356F5" w:rsidR="00001B73" w:rsidRPr="00B3006A" w:rsidRDefault="00001B73" w:rsidP="002E0BC4">
            <w:pPr>
              <w:rPr>
                <w:rFonts w:ascii="Arial" w:hAnsi="Arial" w:cs="Arial"/>
                <w:color w:val="2E2E2E"/>
                <w:sz w:val="24"/>
                <w:szCs w:val="24"/>
                <w:shd w:val="clear" w:color="auto" w:fill="FFFFFF"/>
              </w:rPr>
            </w:pPr>
            <w:r>
              <w:rPr>
                <w:rFonts w:ascii="Arial" w:hAnsi="Arial" w:cs="Arial"/>
                <w:color w:val="2E2E2E"/>
                <w:sz w:val="24"/>
                <w:szCs w:val="24"/>
                <w:shd w:val="clear" w:color="auto" w:fill="FFFFFF"/>
              </w:rPr>
              <w:t>Financial Calculators</w:t>
            </w:r>
          </w:p>
        </w:tc>
        <w:tc>
          <w:tcPr>
            <w:tcW w:w="3117" w:type="dxa"/>
            <w:shd w:val="clear" w:color="auto" w:fill="FFFFFF" w:themeFill="background1"/>
          </w:tcPr>
          <w:p w14:paraId="216CC766" w14:textId="79D3C47F" w:rsidR="00001B73" w:rsidRDefault="00287772" w:rsidP="002E0BC4">
            <w:hyperlink r:id="rId36">
              <w:r w:rsidR="00001B73" w:rsidRPr="00034CB4">
                <w:rPr>
                  <w:rStyle w:val="Hyperlink"/>
                  <w:rFonts w:ascii="Arial" w:hAnsi="Arial" w:cs="Arial"/>
                </w:rPr>
                <w:t>FINRED (usalearning.gov)</w:t>
              </w:r>
            </w:hyperlink>
          </w:p>
        </w:tc>
      </w:tr>
      <w:tr w:rsidR="00001B73" w:rsidRPr="007707D1" w14:paraId="5D0DB690" w14:textId="77777777" w:rsidTr="00B42FD6">
        <w:trPr>
          <w:trHeight w:val="1515"/>
        </w:trPr>
        <w:tc>
          <w:tcPr>
            <w:tcW w:w="3116" w:type="dxa"/>
            <w:shd w:val="clear" w:color="auto" w:fill="FFFFFF" w:themeFill="background1"/>
          </w:tcPr>
          <w:p w14:paraId="726BE5EC" w14:textId="4A89F65F" w:rsidR="00001B73" w:rsidRPr="00F4596C" w:rsidRDefault="00F4596C" w:rsidP="002E0BC4">
            <w:pPr>
              <w:rPr>
                <w:rFonts w:ascii="Arial" w:eastAsia="Arial" w:hAnsi="Arial" w:cs="Arial"/>
                <w:b/>
                <w:bCs/>
                <w:sz w:val="24"/>
                <w:szCs w:val="24"/>
              </w:rPr>
            </w:pPr>
            <w:r w:rsidRPr="00F4596C">
              <w:rPr>
                <w:rFonts w:ascii="Arial" w:hAnsi="Arial" w:cs="Arial"/>
                <w:b/>
                <w:bCs/>
              </w:rPr>
              <w:t>VAntage Point</w:t>
            </w:r>
          </w:p>
        </w:tc>
        <w:tc>
          <w:tcPr>
            <w:tcW w:w="3117" w:type="dxa"/>
            <w:shd w:val="clear" w:color="auto" w:fill="FFFFFF" w:themeFill="background1"/>
          </w:tcPr>
          <w:p w14:paraId="30607144" w14:textId="1FE3FEEC" w:rsidR="00001B73" w:rsidRPr="00B3006A" w:rsidRDefault="00F4596C" w:rsidP="002E0BC4">
            <w:pPr>
              <w:rPr>
                <w:rFonts w:ascii="Arial" w:hAnsi="Arial" w:cs="Arial"/>
                <w:color w:val="2E2E2E"/>
                <w:sz w:val="24"/>
                <w:szCs w:val="24"/>
                <w:shd w:val="clear" w:color="auto" w:fill="FFFFFF"/>
              </w:rPr>
            </w:pPr>
            <w:r w:rsidRPr="00034CB4">
              <w:rPr>
                <w:rFonts w:ascii="Arial" w:hAnsi="Arial" w:cs="Arial"/>
              </w:rPr>
              <w:t>Veterans Discounts can be found on the VAntage Point website and are updated regularly</w:t>
            </w:r>
          </w:p>
        </w:tc>
        <w:tc>
          <w:tcPr>
            <w:tcW w:w="3117" w:type="dxa"/>
            <w:shd w:val="clear" w:color="auto" w:fill="FFFFFF" w:themeFill="background1"/>
          </w:tcPr>
          <w:p w14:paraId="7EE61DAF" w14:textId="5CADC262" w:rsidR="00001B73" w:rsidRDefault="00287772" w:rsidP="002E0BC4">
            <w:hyperlink r:id="rId37">
              <w:r w:rsidR="002761E1" w:rsidRPr="00034CB4">
                <w:rPr>
                  <w:rStyle w:val="Hyperlink"/>
                  <w:rFonts w:ascii="Arial" w:hAnsi="Arial" w:cs="Arial"/>
                </w:rPr>
                <w:t xml:space="preserve">Veteran discounts available </w:t>
              </w:r>
              <w:r w:rsidR="008C0179" w:rsidRPr="00034CB4">
                <w:rPr>
                  <w:rStyle w:val="Hyperlink"/>
                  <w:rFonts w:ascii="Arial" w:hAnsi="Arial" w:cs="Arial"/>
                </w:rPr>
                <w:t>year-round</w:t>
              </w:r>
              <w:r w:rsidR="002761E1" w:rsidRPr="00034CB4">
                <w:rPr>
                  <w:rStyle w:val="Hyperlink"/>
                  <w:rFonts w:ascii="Arial" w:hAnsi="Arial" w:cs="Arial"/>
                </w:rPr>
                <w:t xml:space="preserve"> - VAntage Point</w:t>
              </w:r>
            </w:hyperlink>
          </w:p>
        </w:tc>
      </w:tr>
    </w:tbl>
    <w:p w14:paraId="71EEF156" w14:textId="0A2645DB" w:rsidR="00150EA9" w:rsidRDefault="00150EA9" w:rsidP="26B96C49">
      <w:pPr>
        <w:rPr>
          <w:rFonts w:ascii="Arial" w:eastAsia="Arial" w:hAnsi="Arial" w:cs="Arial"/>
          <w:b/>
          <w:bCs/>
          <w:sz w:val="28"/>
          <w:szCs w:val="28"/>
          <w:u w:val="single"/>
        </w:rPr>
      </w:pPr>
    </w:p>
    <w:p w14:paraId="4578D5EA" w14:textId="07F39C58" w:rsidR="0053032B" w:rsidRDefault="0053032B">
      <w:pPr>
        <w:rPr>
          <w:rFonts w:ascii="Arial" w:eastAsia="Arial" w:hAnsi="Arial" w:cs="Arial"/>
          <w:b/>
          <w:bCs/>
          <w:sz w:val="28"/>
          <w:szCs w:val="28"/>
          <w:u w:val="single"/>
        </w:rPr>
      </w:pPr>
      <w:r>
        <w:rPr>
          <w:rFonts w:ascii="Arial" w:eastAsia="Arial" w:hAnsi="Arial" w:cs="Arial"/>
          <w:b/>
          <w:bCs/>
          <w:sz w:val="28"/>
          <w:szCs w:val="28"/>
          <w:u w:val="single"/>
        </w:rPr>
        <w:br w:type="page"/>
      </w:r>
    </w:p>
    <w:p w14:paraId="71C09D2A" w14:textId="398B45CC" w:rsidR="00CC3D28" w:rsidRDefault="00CC3D28" w:rsidP="005B300C">
      <w:pPr>
        <w:pStyle w:val="Heading1"/>
        <w:rPr>
          <w:rFonts w:ascii="Arial" w:hAnsi="Arial" w:cs="Arial"/>
          <w:b/>
          <w:sz w:val="36"/>
          <w:szCs w:val="36"/>
        </w:rPr>
      </w:pPr>
      <w:bookmarkStart w:id="14" w:name="_Toc83740802"/>
      <w:bookmarkStart w:id="15" w:name="Page16"/>
      <w:r w:rsidRPr="005B300C">
        <w:rPr>
          <w:rFonts w:ascii="Arial" w:hAnsi="Arial" w:cs="Arial"/>
          <w:b/>
          <w:sz w:val="36"/>
          <w:szCs w:val="36"/>
        </w:rPr>
        <w:lastRenderedPageBreak/>
        <w:t>References</w:t>
      </w:r>
      <w:bookmarkEnd w:id="14"/>
    </w:p>
    <w:p w14:paraId="2F016BA4" w14:textId="77777777" w:rsidR="00576BE1" w:rsidRPr="00576BE1" w:rsidRDefault="00576BE1" w:rsidP="00576BE1"/>
    <w:bookmarkEnd w:id="15"/>
    <w:p w14:paraId="42BCC1F9" w14:textId="77E5BBFF" w:rsidR="006F4704" w:rsidRDefault="000959EE" w:rsidP="00CC3D28">
      <w:pPr>
        <w:pStyle w:val="EndnoteText"/>
        <w:rPr>
          <w:rFonts w:ascii="Arial" w:hAnsi="Arial" w:cs="Arial"/>
          <w:color w:val="000000"/>
          <w:lang w:val="es-US"/>
        </w:rPr>
      </w:pPr>
      <w:r w:rsidRPr="000959EE">
        <w:rPr>
          <w:rFonts w:ascii="Arial" w:hAnsi="Arial" w:cs="Arial"/>
          <w:vertAlign w:val="superscript"/>
        </w:rPr>
        <w:t>1</w:t>
      </w:r>
      <w:r w:rsidR="00CC3D28" w:rsidRPr="00341F5C">
        <w:rPr>
          <w:rFonts w:ascii="Arial" w:hAnsi="Arial" w:cs="Arial"/>
        </w:rPr>
        <w:t xml:space="preserve"> </w:t>
      </w:r>
      <w:r w:rsidR="00CC3D28" w:rsidRPr="00341F5C">
        <w:rPr>
          <w:rFonts w:ascii="Arial" w:hAnsi="Arial" w:cs="Arial"/>
          <w:color w:val="000000"/>
        </w:rPr>
        <w:t xml:space="preserve">Chang, S. S., D. </w:t>
      </w:r>
      <w:proofErr w:type="spellStart"/>
      <w:r w:rsidR="00CC3D28" w:rsidRPr="00341F5C">
        <w:rPr>
          <w:rFonts w:ascii="Arial" w:hAnsi="Arial" w:cs="Arial"/>
          <w:color w:val="000000"/>
        </w:rPr>
        <w:t>Stuckler</w:t>
      </w:r>
      <w:proofErr w:type="spellEnd"/>
      <w:r w:rsidR="00CC3D28" w:rsidRPr="00341F5C">
        <w:rPr>
          <w:rFonts w:ascii="Arial" w:hAnsi="Arial" w:cs="Arial"/>
          <w:color w:val="000000"/>
        </w:rPr>
        <w:t xml:space="preserve">, P. Yip, and D. Gunnell. 2013. Impact of 2008 global economic crisis on suicide: Time trend study in 54 countries. </w:t>
      </w:r>
      <w:r w:rsidR="00CC3D28" w:rsidRPr="00341F5C">
        <w:rPr>
          <w:rFonts w:ascii="Arial" w:hAnsi="Arial" w:cs="Arial"/>
          <w:i/>
          <w:iCs/>
          <w:color w:val="000000"/>
          <w:lang w:val="es-US"/>
        </w:rPr>
        <w:t>BMJ</w:t>
      </w:r>
      <w:r w:rsidR="00CC3D28" w:rsidRPr="00341F5C">
        <w:rPr>
          <w:rFonts w:ascii="Arial" w:hAnsi="Arial" w:cs="Arial"/>
          <w:color w:val="000000"/>
          <w:lang w:val="es-US"/>
        </w:rPr>
        <w:t xml:space="preserve"> 347:f5239.</w:t>
      </w:r>
    </w:p>
    <w:p w14:paraId="47A0DE27" w14:textId="7F58645C" w:rsidR="00F0605F" w:rsidRPr="00BC7B07" w:rsidRDefault="00CC3D28" w:rsidP="00BC7B07">
      <w:pPr>
        <w:pStyle w:val="EndnoteText"/>
        <w:rPr>
          <w:rFonts w:ascii="Arial" w:hAnsi="Arial" w:cs="Arial"/>
          <w:color w:val="000000"/>
        </w:rPr>
      </w:pPr>
      <w:r w:rsidRPr="000B72AC">
        <w:rPr>
          <w:rFonts w:ascii="Arial" w:hAnsi="Arial"/>
          <w:color w:val="000000" w:themeColor="text1"/>
          <w:lang w:val="es-US"/>
        </w:rPr>
        <w:t xml:space="preserve"> </w:t>
      </w:r>
      <w:r w:rsidR="00F13362">
        <w:rPr>
          <w:rStyle w:val="EndnoteReference"/>
          <w:rFonts w:ascii="Arial" w:hAnsi="Arial" w:cs="Arial"/>
        </w:rPr>
        <w:t>2</w:t>
      </w:r>
      <w:r w:rsidR="00F13362">
        <w:rPr>
          <w:rFonts w:ascii="Arial" w:hAnsi="Arial" w:cs="Arial"/>
        </w:rPr>
        <w:t xml:space="preserve"> </w:t>
      </w:r>
      <w:proofErr w:type="spellStart"/>
      <w:r w:rsidRPr="000B72AC">
        <w:rPr>
          <w:rFonts w:ascii="Arial" w:hAnsi="Arial"/>
          <w:color w:val="000000" w:themeColor="text1"/>
          <w:lang w:val="es-US"/>
        </w:rPr>
        <w:t>Frasquilho</w:t>
      </w:r>
      <w:proofErr w:type="spellEnd"/>
      <w:r w:rsidRPr="000B72AC">
        <w:rPr>
          <w:rFonts w:ascii="Arial" w:hAnsi="Arial"/>
          <w:color w:val="000000" w:themeColor="text1"/>
          <w:lang w:val="es-US"/>
        </w:rPr>
        <w:t xml:space="preserve">, D., M. G. Matos, F. </w:t>
      </w:r>
      <w:proofErr w:type="spellStart"/>
      <w:r w:rsidRPr="000B72AC">
        <w:rPr>
          <w:rFonts w:ascii="Arial" w:hAnsi="Arial"/>
          <w:color w:val="000000" w:themeColor="text1"/>
          <w:lang w:val="es-US"/>
        </w:rPr>
        <w:t>Salonna</w:t>
      </w:r>
      <w:proofErr w:type="spellEnd"/>
      <w:r w:rsidRPr="000B72AC">
        <w:rPr>
          <w:rFonts w:ascii="Arial" w:hAnsi="Arial"/>
          <w:color w:val="000000" w:themeColor="text1"/>
          <w:lang w:val="es-US"/>
        </w:rPr>
        <w:t xml:space="preserve">, et al. 2016. </w:t>
      </w:r>
      <w:r w:rsidRPr="000B72AC">
        <w:rPr>
          <w:rFonts w:ascii="Arial" w:hAnsi="Arial"/>
          <w:color w:val="000000" w:themeColor="text1"/>
        </w:rPr>
        <w:t xml:space="preserve">Mental health outcomes in </w:t>
      </w:r>
      <w:proofErr w:type="spellStart"/>
      <w:r w:rsidRPr="000B72AC">
        <w:rPr>
          <w:rFonts w:ascii="Arial" w:hAnsi="Arial"/>
          <w:color w:val="000000" w:themeColor="text1"/>
        </w:rPr>
        <w:t>timesof</w:t>
      </w:r>
      <w:proofErr w:type="spellEnd"/>
      <w:r w:rsidRPr="000B72AC">
        <w:rPr>
          <w:rFonts w:ascii="Arial" w:hAnsi="Arial"/>
          <w:color w:val="000000" w:themeColor="text1"/>
        </w:rPr>
        <w:t xml:space="preserve"> economic recession: A systematic literature review. </w:t>
      </w:r>
      <w:r w:rsidRPr="000B72AC">
        <w:rPr>
          <w:rFonts w:ascii="Arial" w:hAnsi="Arial"/>
          <w:i/>
          <w:color w:val="000000" w:themeColor="text1"/>
        </w:rPr>
        <w:t>BMC Public Health</w:t>
      </w:r>
      <w:r w:rsidRPr="000B72AC">
        <w:rPr>
          <w:rFonts w:ascii="Arial" w:hAnsi="Arial"/>
          <w:color w:val="000000" w:themeColor="text1"/>
        </w:rPr>
        <w:t xml:space="preserve"> 16:115. </w:t>
      </w:r>
    </w:p>
    <w:p w14:paraId="3E428F4B" w14:textId="3FF79F85" w:rsidR="00CC3D28" w:rsidRPr="00341F5C" w:rsidRDefault="00F13362" w:rsidP="004A57BD">
      <w:pPr>
        <w:pStyle w:val="EndnoteText"/>
        <w:rPr>
          <w:rFonts w:ascii="Arial" w:hAnsi="Arial" w:cs="Arial"/>
        </w:rPr>
      </w:pPr>
      <w:r>
        <w:rPr>
          <w:rStyle w:val="EndnoteReference"/>
          <w:rFonts w:ascii="Arial" w:hAnsi="Arial" w:cs="Arial"/>
        </w:rPr>
        <w:t>3</w:t>
      </w:r>
      <w:r>
        <w:rPr>
          <w:rFonts w:ascii="Arial" w:hAnsi="Arial" w:cs="Arial"/>
        </w:rPr>
        <w:t xml:space="preserve"> </w:t>
      </w:r>
      <w:r w:rsidR="00CC3D28" w:rsidRPr="00341F5C">
        <w:rPr>
          <w:rFonts w:ascii="Arial" w:hAnsi="Arial" w:cs="Arial"/>
        </w:rPr>
        <w:t xml:space="preserve">Reeves, A., D. </w:t>
      </w:r>
      <w:proofErr w:type="spellStart"/>
      <w:r w:rsidR="00CC3D28" w:rsidRPr="00341F5C">
        <w:rPr>
          <w:rFonts w:ascii="Arial" w:hAnsi="Arial" w:cs="Arial"/>
        </w:rPr>
        <w:t>Stuckler</w:t>
      </w:r>
      <w:proofErr w:type="spellEnd"/>
      <w:r w:rsidR="00CC3D28" w:rsidRPr="00341F5C">
        <w:rPr>
          <w:rFonts w:ascii="Arial" w:hAnsi="Arial" w:cs="Arial"/>
        </w:rPr>
        <w:t xml:space="preserve">, M. McKee, et al. 2012. Increase in state suicide rates in the </w:t>
      </w:r>
      <w:r>
        <w:rPr>
          <w:rFonts w:ascii="Arial" w:hAnsi="Arial" w:cs="Arial"/>
        </w:rPr>
        <w:t xml:space="preserve"> </w:t>
      </w:r>
      <w:r w:rsidR="00CC3D28" w:rsidRPr="00341F5C">
        <w:rPr>
          <w:rFonts w:ascii="Arial" w:hAnsi="Arial" w:cs="Arial"/>
        </w:rPr>
        <w:t xml:space="preserve">USA during economic recession. </w:t>
      </w:r>
      <w:r w:rsidR="00CC3D28" w:rsidRPr="00341F5C">
        <w:rPr>
          <w:rFonts w:ascii="Arial" w:hAnsi="Arial" w:cs="Arial"/>
          <w:i/>
          <w:iCs/>
        </w:rPr>
        <w:t>Correspondence</w:t>
      </w:r>
      <w:r w:rsidR="00CC3D28" w:rsidRPr="00341F5C">
        <w:rPr>
          <w:rFonts w:ascii="Arial" w:hAnsi="Arial" w:cs="Arial"/>
        </w:rPr>
        <w:t xml:space="preserve"> 380, no. 9856: 1813–1814.</w:t>
      </w:r>
    </w:p>
    <w:p w14:paraId="1A80151A" w14:textId="5619AEFF" w:rsidR="00CC3D28" w:rsidRPr="00341F5C" w:rsidRDefault="00F13362" w:rsidP="000334BF">
      <w:pPr>
        <w:pStyle w:val="EndnoteText"/>
        <w:rPr>
          <w:rFonts w:ascii="Arial" w:hAnsi="Arial" w:cs="Arial"/>
        </w:rPr>
      </w:pPr>
      <w:r>
        <w:rPr>
          <w:rStyle w:val="EndnoteReference"/>
          <w:rFonts w:ascii="Arial" w:hAnsi="Arial" w:cs="Arial"/>
        </w:rPr>
        <w:t>4</w:t>
      </w:r>
      <w:r>
        <w:rPr>
          <w:rFonts w:ascii="Arial" w:hAnsi="Arial" w:cs="Arial"/>
        </w:rPr>
        <w:t xml:space="preserve"> </w:t>
      </w:r>
      <w:proofErr w:type="spellStart"/>
      <w:r w:rsidR="00CC3D28" w:rsidRPr="00341F5C">
        <w:rPr>
          <w:rFonts w:ascii="Arial" w:hAnsi="Arial" w:cs="Arial"/>
        </w:rPr>
        <w:t>Vandoros</w:t>
      </w:r>
      <w:proofErr w:type="spellEnd"/>
      <w:r w:rsidR="00CC3D28" w:rsidRPr="00341F5C">
        <w:rPr>
          <w:rFonts w:ascii="Arial" w:hAnsi="Arial" w:cs="Arial"/>
        </w:rPr>
        <w:t xml:space="preserve">, S., M. </w:t>
      </w:r>
      <w:proofErr w:type="spellStart"/>
      <w:r w:rsidR="00CC3D28" w:rsidRPr="00341F5C">
        <w:rPr>
          <w:rFonts w:ascii="Arial" w:hAnsi="Arial" w:cs="Arial"/>
        </w:rPr>
        <w:t>Avendano</w:t>
      </w:r>
      <w:proofErr w:type="spellEnd"/>
      <w:r w:rsidR="00CC3D28" w:rsidRPr="00341F5C">
        <w:rPr>
          <w:rFonts w:ascii="Arial" w:hAnsi="Arial" w:cs="Arial"/>
        </w:rPr>
        <w:t xml:space="preserve">, and I. </w:t>
      </w:r>
      <w:proofErr w:type="spellStart"/>
      <w:r w:rsidR="00CC3D28" w:rsidRPr="00341F5C">
        <w:rPr>
          <w:rFonts w:ascii="Arial" w:hAnsi="Arial" w:cs="Arial"/>
        </w:rPr>
        <w:t>Kawachi</w:t>
      </w:r>
      <w:proofErr w:type="spellEnd"/>
      <w:r w:rsidR="00CC3D28" w:rsidRPr="00341F5C">
        <w:rPr>
          <w:rFonts w:ascii="Arial" w:hAnsi="Arial" w:cs="Arial"/>
        </w:rPr>
        <w:t xml:space="preserve">. 2019. The association between economic </w:t>
      </w:r>
      <w:r w:rsidR="008631B8">
        <w:rPr>
          <w:rFonts w:ascii="Arial" w:hAnsi="Arial" w:cs="Arial"/>
        </w:rPr>
        <w:t xml:space="preserve">  </w:t>
      </w:r>
      <w:r w:rsidR="00CC3D28" w:rsidRPr="00341F5C">
        <w:rPr>
          <w:rFonts w:ascii="Arial" w:hAnsi="Arial" w:cs="Arial"/>
        </w:rPr>
        <w:t xml:space="preserve">uncertainty and suicide in the short-run. </w:t>
      </w:r>
      <w:r w:rsidR="00CC3D28" w:rsidRPr="00341F5C">
        <w:rPr>
          <w:rFonts w:ascii="Arial" w:hAnsi="Arial" w:cs="Arial"/>
          <w:i/>
          <w:iCs/>
        </w:rPr>
        <w:t>Social Science &amp; Medicine</w:t>
      </w:r>
      <w:r w:rsidR="00CC3D28" w:rsidRPr="00341F5C">
        <w:rPr>
          <w:rFonts w:ascii="Arial" w:hAnsi="Arial" w:cs="Arial"/>
        </w:rPr>
        <w:t>,</w:t>
      </w:r>
      <w:r w:rsidR="00CC3D28" w:rsidRPr="00341F5C">
        <w:rPr>
          <w:rFonts w:ascii="Arial" w:hAnsi="Arial" w:cs="Arial"/>
          <w:i/>
          <w:iCs/>
        </w:rPr>
        <w:t xml:space="preserve"> </w:t>
      </w:r>
      <w:r w:rsidR="00CC3D28" w:rsidRPr="00341F5C">
        <w:rPr>
          <w:rFonts w:ascii="Arial" w:hAnsi="Arial" w:cs="Arial"/>
        </w:rPr>
        <w:t>no.</w:t>
      </w:r>
      <w:r w:rsidR="00CC3D28" w:rsidRPr="00341F5C" w:rsidDel="00637C11">
        <w:rPr>
          <w:rFonts w:ascii="Arial" w:hAnsi="Arial" w:cs="Arial"/>
          <w:i/>
          <w:iCs/>
        </w:rPr>
        <w:t xml:space="preserve"> </w:t>
      </w:r>
      <w:r w:rsidR="00CC3D28" w:rsidRPr="00341F5C">
        <w:rPr>
          <w:rFonts w:ascii="Arial" w:hAnsi="Arial" w:cs="Arial"/>
        </w:rPr>
        <w:t xml:space="preserve">220:403–10. </w:t>
      </w:r>
    </w:p>
    <w:p w14:paraId="3EB64CA7" w14:textId="594C2014" w:rsidR="00CC3D28" w:rsidRPr="00341F5C" w:rsidRDefault="00CC3D28" w:rsidP="00CC3D28">
      <w:pPr>
        <w:pStyle w:val="EndnoteText"/>
        <w:rPr>
          <w:rFonts w:ascii="Arial" w:hAnsi="Arial" w:cs="Arial"/>
        </w:rPr>
      </w:pPr>
      <w:r w:rsidRPr="00341F5C">
        <w:rPr>
          <w:rStyle w:val="EndnoteReference"/>
          <w:rFonts w:ascii="Arial" w:hAnsi="Arial" w:cs="Arial"/>
        </w:rPr>
        <w:t>5</w:t>
      </w:r>
      <w:r w:rsidRPr="00341F5C">
        <w:rPr>
          <w:rFonts w:ascii="Arial" w:hAnsi="Arial" w:cs="Arial"/>
        </w:rPr>
        <w:t xml:space="preserve"> Haw, C., K. </w:t>
      </w:r>
      <w:proofErr w:type="spellStart"/>
      <w:r w:rsidRPr="00341F5C">
        <w:rPr>
          <w:rFonts w:ascii="Arial" w:hAnsi="Arial" w:cs="Arial"/>
        </w:rPr>
        <w:t>Hawton</w:t>
      </w:r>
      <w:proofErr w:type="spellEnd"/>
      <w:r w:rsidRPr="00341F5C">
        <w:rPr>
          <w:rFonts w:ascii="Arial" w:hAnsi="Arial" w:cs="Arial"/>
        </w:rPr>
        <w:t xml:space="preserve">, D. Gunnell, and S. Platt. 2015. Economic recession and suicidal </w:t>
      </w:r>
      <w:r w:rsidR="009127C9" w:rsidRPr="00E30E4E">
        <w:rPr>
          <w:rFonts w:ascii="Arial" w:hAnsi="Arial" w:cs="Arial"/>
        </w:rPr>
        <w:t>behavior</w:t>
      </w:r>
      <w:r w:rsidRPr="00341F5C">
        <w:rPr>
          <w:rFonts w:ascii="Arial" w:hAnsi="Arial" w:cs="Arial"/>
        </w:rPr>
        <w:t xml:space="preserve">: Possible mechanisms and ameliorating factors. </w:t>
      </w:r>
      <w:r w:rsidRPr="00341F5C">
        <w:rPr>
          <w:rFonts w:ascii="Arial" w:hAnsi="Arial" w:cs="Arial"/>
          <w:i/>
          <w:iCs/>
        </w:rPr>
        <w:t>International Journal of Social Psychiatry</w:t>
      </w:r>
      <w:r w:rsidRPr="00341F5C" w:rsidDel="00637C11">
        <w:rPr>
          <w:rFonts w:ascii="Arial" w:hAnsi="Arial" w:cs="Arial"/>
          <w:i/>
          <w:iCs/>
        </w:rPr>
        <w:t xml:space="preserve"> </w:t>
      </w:r>
      <w:r w:rsidRPr="00341F5C">
        <w:rPr>
          <w:rFonts w:ascii="Arial" w:hAnsi="Arial" w:cs="Arial"/>
        </w:rPr>
        <w:t>61, no. 1:73–81.</w:t>
      </w:r>
    </w:p>
    <w:p w14:paraId="72A78412" w14:textId="77777777" w:rsidR="00CC3D28" w:rsidRPr="00341F5C" w:rsidRDefault="00CC3D28" w:rsidP="00CC3D28">
      <w:pPr>
        <w:pStyle w:val="EndnoteText"/>
        <w:rPr>
          <w:rFonts w:ascii="Arial" w:hAnsi="Arial" w:cs="Arial"/>
        </w:rPr>
      </w:pPr>
      <w:r w:rsidRPr="00341F5C">
        <w:rPr>
          <w:rFonts w:ascii="Arial" w:hAnsi="Arial" w:cs="Arial"/>
          <w:vertAlign w:val="superscript"/>
        </w:rPr>
        <w:t>6</w:t>
      </w:r>
      <w:r w:rsidRPr="00341F5C">
        <w:rPr>
          <w:rFonts w:ascii="Arial" w:hAnsi="Arial" w:cs="Arial"/>
        </w:rPr>
        <w:t xml:space="preserve"> </w:t>
      </w:r>
      <w:proofErr w:type="spellStart"/>
      <w:r w:rsidRPr="00341F5C">
        <w:rPr>
          <w:rFonts w:ascii="Arial" w:hAnsi="Arial" w:cs="Arial"/>
        </w:rPr>
        <w:t>Fiksenbaum</w:t>
      </w:r>
      <w:proofErr w:type="spellEnd"/>
      <w:r w:rsidRPr="00341F5C">
        <w:rPr>
          <w:rFonts w:ascii="Arial" w:hAnsi="Arial" w:cs="Arial"/>
        </w:rPr>
        <w:t xml:space="preserve">, L., Z. Marjanovic, E. Greenglass, and F. Garcia-Santos. 2017. Impact of economic hardship and financial threat on suicide ideation and confusion. </w:t>
      </w:r>
      <w:r w:rsidRPr="00341F5C">
        <w:rPr>
          <w:rFonts w:ascii="Arial" w:hAnsi="Arial" w:cs="Arial"/>
          <w:i/>
          <w:iCs/>
        </w:rPr>
        <w:t>Journal of Psychology</w:t>
      </w:r>
      <w:r w:rsidRPr="00341F5C">
        <w:rPr>
          <w:rFonts w:ascii="Arial" w:hAnsi="Arial" w:cs="Arial"/>
        </w:rPr>
        <w:t xml:space="preserve"> 151, no. 5:477–95.</w:t>
      </w:r>
    </w:p>
    <w:p w14:paraId="1F82ABD7" w14:textId="77777777" w:rsidR="00CC3D28" w:rsidRPr="00341F5C" w:rsidRDefault="00CC3D28" w:rsidP="00CC3D28">
      <w:pPr>
        <w:pStyle w:val="EndnoteText"/>
        <w:rPr>
          <w:rFonts w:ascii="Arial" w:hAnsi="Arial" w:cs="Arial"/>
        </w:rPr>
      </w:pPr>
      <w:r w:rsidRPr="00341F5C">
        <w:rPr>
          <w:rFonts w:ascii="Arial" w:hAnsi="Arial" w:cs="Arial"/>
          <w:vertAlign w:val="superscript"/>
        </w:rPr>
        <w:t>7</w:t>
      </w:r>
      <w:r w:rsidRPr="00341F5C">
        <w:rPr>
          <w:rFonts w:ascii="Arial" w:hAnsi="Arial" w:cs="Arial"/>
        </w:rPr>
        <w:t xml:space="preserve"> Elbogen, E. B. 2014. Why financial literacy matters after returning home from war: Reducing Veteran homelessness by improving money management. </w:t>
      </w:r>
      <w:r w:rsidRPr="00341F5C">
        <w:rPr>
          <w:rFonts w:ascii="Arial" w:hAnsi="Arial" w:cs="Arial"/>
          <w:i/>
          <w:iCs/>
        </w:rPr>
        <w:t>Community Investments</w:t>
      </w:r>
      <w:r w:rsidRPr="00341F5C">
        <w:rPr>
          <w:rFonts w:ascii="Arial" w:hAnsi="Arial" w:cs="Arial"/>
        </w:rPr>
        <w:t>, no. 3:25–27.</w:t>
      </w:r>
    </w:p>
    <w:p w14:paraId="73070FF9" w14:textId="77777777" w:rsidR="00CC3D28" w:rsidRPr="00341F5C" w:rsidRDefault="00CC3D28" w:rsidP="00CC3D28">
      <w:pPr>
        <w:pStyle w:val="EndnoteText"/>
        <w:rPr>
          <w:rFonts w:ascii="Arial" w:hAnsi="Arial" w:cs="Arial"/>
        </w:rPr>
      </w:pPr>
      <w:r w:rsidRPr="00341F5C">
        <w:rPr>
          <w:rFonts w:ascii="Arial" w:hAnsi="Arial" w:cs="Arial"/>
          <w:vertAlign w:val="superscript"/>
        </w:rPr>
        <w:t>8</w:t>
      </w:r>
      <w:r w:rsidRPr="00341F5C">
        <w:rPr>
          <w:rFonts w:ascii="Arial" w:hAnsi="Arial" w:cs="Arial"/>
        </w:rPr>
        <w:t xml:space="preserve"> Batty, G. D., M. </w:t>
      </w:r>
      <w:proofErr w:type="spellStart"/>
      <w:r w:rsidRPr="00341F5C">
        <w:rPr>
          <w:rFonts w:ascii="Arial" w:hAnsi="Arial" w:cs="Arial"/>
        </w:rPr>
        <w:t>Kivimaki</w:t>
      </w:r>
      <w:proofErr w:type="spellEnd"/>
      <w:r w:rsidRPr="00341F5C">
        <w:rPr>
          <w:rFonts w:ascii="Arial" w:hAnsi="Arial" w:cs="Arial"/>
        </w:rPr>
        <w:t xml:space="preserve">, S. Bell, et al. 2018. Psychosocial characteristics as potential predictors of suicide in adults: An overview of the evidence with new results from prospective cohort studies. </w:t>
      </w:r>
      <w:r w:rsidRPr="00341F5C">
        <w:rPr>
          <w:rFonts w:ascii="Arial" w:hAnsi="Arial" w:cs="Arial"/>
          <w:i/>
          <w:iCs/>
        </w:rPr>
        <w:t>Translational Psychiatry</w:t>
      </w:r>
      <w:r w:rsidRPr="00341F5C">
        <w:rPr>
          <w:rFonts w:ascii="Arial" w:hAnsi="Arial" w:cs="Arial"/>
        </w:rPr>
        <w:t xml:space="preserve"> 8, no. 1:22.</w:t>
      </w:r>
    </w:p>
    <w:p w14:paraId="70FCBE7D" w14:textId="77777777" w:rsidR="00CC3D28" w:rsidRPr="00341F5C" w:rsidRDefault="00CC3D28" w:rsidP="00CC3D28">
      <w:pPr>
        <w:pStyle w:val="EndnoteText"/>
        <w:rPr>
          <w:rFonts w:ascii="Arial" w:hAnsi="Arial" w:cs="Arial"/>
        </w:rPr>
      </w:pPr>
      <w:r w:rsidRPr="00341F5C">
        <w:rPr>
          <w:rFonts w:ascii="Arial" w:hAnsi="Arial" w:cs="Arial"/>
          <w:vertAlign w:val="superscript"/>
        </w:rPr>
        <w:t>9</w:t>
      </w:r>
      <w:r w:rsidRPr="00341F5C">
        <w:rPr>
          <w:rFonts w:ascii="Arial" w:hAnsi="Arial" w:cs="Arial"/>
        </w:rPr>
        <w:t xml:space="preserve"> </w:t>
      </w:r>
      <w:proofErr w:type="spellStart"/>
      <w:r w:rsidRPr="00341F5C">
        <w:rPr>
          <w:rFonts w:ascii="Arial" w:hAnsi="Arial" w:cs="Arial"/>
        </w:rPr>
        <w:t>Pirkis</w:t>
      </w:r>
      <w:proofErr w:type="spellEnd"/>
      <w:r w:rsidRPr="00341F5C">
        <w:rPr>
          <w:rFonts w:ascii="Arial" w:hAnsi="Arial" w:cs="Arial"/>
        </w:rPr>
        <w:t xml:space="preserve">, J., D. Currier, P. Butterworth, et al. 2017. Socio-economic position and suicidal ideation in men. </w:t>
      </w:r>
      <w:r w:rsidRPr="00341F5C">
        <w:rPr>
          <w:rFonts w:ascii="Arial" w:hAnsi="Arial" w:cs="Arial"/>
          <w:i/>
          <w:iCs/>
        </w:rPr>
        <w:t>International Journal of Environmental Research and Public Health</w:t>
      </w:r>
      <w:r w:rsidRPr="00341F5C">
        <w:rPr>
          <w:rFonts w:ascii="Arial" w:hAnsi="Arial" w:cs="Arial"/>
        </w:rPr>
        <w:t xml:space="preserve"> 14, no. 4:365.</w:t>
      </w:r>
    </w:p>
    <w:p w14:paraId="2B24A524" w14:textId="77777777" w:rsidR="00CC3D28" w:rsidRPr="00341F5C" w:rsidRDefault="00CC3D28" w:rsidP="00CC3D28">
      <w:pPr>
        <w:pStyle w:val="EndnoteText"/>
        <w:rPr>
          <w:rFonts w:ascii="Arial" w:hAnsi="Arial" w:cs="Arial"/>
        </w:rPr>
      </w:pPr>
      <w:r w:rsidRPr="00341F5C">
        <w:rPr>
          <w:rFonts w:ascii="Arial" w:hAnsi="Arial" w:cs="Arial"/>
          <w:vertAlign w:val="superscript"/>
        </w:rPr>
        <w:t>10</w:t>
      </w:r>
      <w:r w:rsidRPr="00341F5C">
        <w:rPr>
          <w:rFonts w:ascii="Arial" w:hAnsi="Arial" w:cs="Arial"/>
        </w:rPr>
        <w:t xml:space="preserve"> </w:t>
      </w:r>
      <w:proofErr w:type="spellStart"/>
      <w:r w:rsidRPr="00341F5C">
        <w:rPr>
          <w:rFonts w:ascii="Arial" w:hAnsi="Arial" w:cs="Arial"/>
        </w:rPr>
        <w:t>Gertner</w:t>
      </w:r>
      <w:proofErr w:type="spellEnd"/>
      <w:r w:rsidRPr="00341F5C">
        <w:rPr>
          <w:rFonts w:ascii="Arial" w:hAnsi="Arial" w:cs="Arial"/>
        </w:rPr>
        <w:t xml:space="preserve">, A. K., J. S. Rotter, and P. R. Shafer. 2019. Association between state minimum wages and suicide rates in the U.S. </w:t>
      </w:r>
      <w:r w:rsidRPr="00341F5C">
        <w:rPr>
          <w:rFonts w:ascii="Arial" w:hAnsi="Arial" w:cs="Arial"/>
          <w:i/>
          <w:iCs/>
        </w:rPr>
        <w:t>American Journal of Preventive Medicine</w:t>
      </w:r>
      <w:r w:rsidRPr="00341F5C">
        <w:rPr>
          <w:rFonts w:ascii="Arial" w:hAnsi="Arial" w:cs="Arial"/>
        </w:rPr>
        <w:t xml:space="preserve"> 56, no. 5:648–54.</w:t>
      </w:r>
    </w:p>
    <w:p w14:paraId="37E026ED" w14:textId="77777777" w:rsidR="00CC3D28" w:rsidRPr="00341F5C" w:rsidRDefault="00CC3D28" w:rsidP="00CC3D28">
      <w:pPr>
        <w:pStyle w:val="EndnoteText"/>
        <w:rPr>
          <w:rFonts w:ascii="Arial" w:hAnsi="Arial" w:cs="Arial"/>
        </w:rPr>
      </w:pPr>
      <w:r w:rsidRPr="00341F5C">
        <w:rPr>
          <w:rFonts w:ascii="Arial" w:hAnsi="Arial" w:cs="Arial"/>
          <w:vertAlign w:val="superscript"/>
        </w:rPr>
        <w:t>11</w:t>
      </w:r>
      <w:r w:rsidRPr="00341F5C">
        <w:rPr>
          <w:rFonts w:ascii="Arial" w:hAnsi="Arial" w:cs="Arial"/>
        </w:rPr>
        <w:t xml:space="preserve"> </w:t>
      </w:r>
      <w:bookmarkStart w:id="16" w:name="_Hlk37329647"/>
      <w:r w:rsidRPr="00341F5C">
        <w:rPr>
          <w:rFonts w:ascii="Arial" w:hAnsi="Arial" w:cs="Arial"/>
        </w:rPr>
        <w:t xml:space="preserve">Kerr, W. C., M. S. Kaplan, N. </w:t>
      </w:r>
      <w:proofErr w:type="spellStart"/>
      <w:r w:rsidRPr="00341F5C">
        <w:rPr>
          <w:rFonts w:ascii="Arial" w:hAnsi="Arial" w:cs="Arial"/>
        </w:rPr>
        <w:t>Huguet</w:t>
      </w:r>
      <w:proofErr w:type="spellEnd"/>
      <w:r w:rsidRPr="00341F5C">
        <w:rPr>
          <w:rFonts w:ascii="Arial" w:hAnsi="Arial" w:cs="Arial"/>
        </w:rPr>
        <w:t xml:space="preserve">, R. Caetano, N. Giesbrecht, and B. H. McFarland. 2017. Economic recession, alcohol, and suicide rates: Comparative effects of poverty, foreclosure, and job loss. </w:t>
      </w:r>
      <w:r w:rsidRPr="00341F5C">
        <w:rPr>
          <w:rFonts w:ascii="Arial" w:hAnsi="Arial" w:cs="Arial"/>
          <w:i/>
          <w:iCs/>
        </w:rPr>
        <w:t>American Journal of Preventive Medicine</w:t>
      </w:r>
      <w:r w:rsidRPr="00341F5C">
        <w:rPr>
          <w:rFonts w:ascii="Arial" w:hAnsi="Arial" w:cs="Arial"/>
        </w:rPr>
        <w:t xml:space="preserve"> 52, no. 4:469–75.</w:t>
      </w:r>
      <w:bookmarkEnd w:id="16"/>
    </w:p>
    <w:p w14:paraId="2D422B90" w14:textId="579CDAE2" w:rsidR="00CC3D28" w:rsidRPr="00341F5C" w:rsidRDefault="00CC3D28" w:rsidP="00CC3D28">
      <w:pPr>
        <w:pStyle w:val="EndnoteText"/>
        <w:rPr>
          <w:rFonts w:ascii="Arial" w:hAnsi="Arial" w:cs="Arial"/>
        </w:rPr>
      </w:pPr>
      <w:r w:rsidRPr="00341F5C">
        <w:rPr>
          <w:rFonts w:ascii="Arial" w:hAnsi="Arial" w:cs="Arial"/>
          <w:vertAlign w:val="superscript"/>
        </w:rPr>
        <w:t>12</w:t>
      </w:r>
      <w:r w:rsidRPr="00341F5C">
        <w:rPr>
          <w:rFonts w:ascii="Arial" w:hAnsi="Arial" w:cs="Arial"/>
        </w:rPr>
        <w:t xml:space="preserve"> Bryan, C. J., and M.D. Rudd. 2012. Life stressors, emotional distress, and trauma-related thoughts occurring in the 24 h preceding </w:t>
      </w:r>
      <w:r w:rsidR="008C0179" w:rsidRPr="00341F5C">
        <w:rPr>
          <w:rFonts w:ascii="Arial" w:hAnsi="Arial" w:cs="Arial"/>
        </w:rPr>
        <w:t>active-duty</w:t>
      </w:r>
      <w:r w:rsidRPr="00341F5C">
        <w:rPr>
          <w:rFonts w:ascii="Arial" w:hAnsi="Arial" w:cs="Arial"/>
        </w:rPr>
        <w:t xml:space="preserve"> US Soldiers’ suicide attempts. </w:t>
      </w:r>
      <w:r w:rsidRPr="00341F5C">
        <w:rPr>
          <w:rFonts w:ascii="Arial" w:hAnsi="Arial" w:cs="Arial"/>
          <w:i/>
          <w:iCs/>
        </w:rPr>
        <w:t>Journal of Psychiatric Research</w:t>
      </w:r>
      <w:r w:rsidRPr="00341F5C">
        <w:rPr>
          <w:rFonts w:ascii="Arial" w:hAnsi="Arial" w:cs="Arial"/>
        </w:rPr>
        <w:t xml:space="preserve"> 46, no. 7:843–48.</w:t>
      </w:r>
    </w:p>
    <w:p w14:paraId="5E8E0881" w14:textId="77777777" w:rsidR="00CC3D28" w:rsidRPr="00341F5C" w:rsidRDefault="00CC3D28" w:rsidP="00CC3D28">
      <w:pPr>
        <w:pStyle w:val="EndnoteText"/>
        <w:rPr>
          <w:rFonts w:ascii="Arial" w:hAnsi="Arial" w:cs="Arial"/>
        </w:rPr>
      </w:pPr>
      <w:r w:rsidRPr="00341F5C">
        <w:rPr>
          <w:rFonts w:ascii="Arial" w:hAnsi="Arial" w:cs="Arial"/>
          <w:vertAlign w:val="superscript"/>
        </w:rPr>
        <w:t>13</w:t>
      </w:r>
      <w:r w:rsidRPr="00341F5C">
        <w:rPr>
          <w:rFonts w:ascii="Arial" w:hAnsi="Arial" w:cs="Arial"/>
        </w:rPr>
        <w:t xml:space="preserve"> </w:t>
      </w:r>
      <w:bookmarkStart w:id="17" w:name="_Hlk37330318"/>
      <w:r w:rsidRPr="00341F5C">
        <w:rPr>
          <w:rFonts w:ascii="Arial" w:hAnsi="Arial" w:cs="Arial"/>
        </w:rPr>
        <w:t xml:space="preserve">Elbogen, E. B., C. P. Sullivan, J. Wolfe, H. R. Wagner, and J. C. Beckham. 2013. Homelessness and money mismanagement in Iraq and Afghanistan Veterans. </w:t>
      </w:r>
      <w:r w:rsidRPr="00341F5C">
        <w:rPr>
          <w:rFonts w:ascii="Arial" w:hAnsi="Arial" w:cs="Arial"/>
          <w:i/>
          <w:iCs/>
        </w:rPr>
        <w:t>American Journal of Public Health</w:t>
      </w:r>
      <w:r w:rsidRPr="00341F5C">
        <w:rPr>
          <w:rFonts w:ascii="Arial" w:hAnsi="Arial" w:cs="Arial"/>
        </w:rPr>
        <w:t xml:space="preserve"> 103, no. S2: S248–54.</w:t>
      </w:r>
      <w:bookmarkEnd w:id="17"/>
    </w:p>
    <w:p w14:paraId="09E92ADD" w14:textId="77777777" w:rsidR="00CC3D28" w:rsidRPr="00341F5C" w:rsidRDefault="00CC3D28" w:rsidP="00CC3D28">
      <w:pPr>
        <w:pStyle w:val="EndnoteText"/>
        <w:rPr>
          <w:rFonts w:ascii="Arial" w:hAnsi="Arial" w:cs="Arial"/>
          <w:vertAlign w:val="superscript"/>
        </w:rPr>
      </w:pPr>
      <w:r w:rsidRPr="00341F5C">
        <w:rPr>
          <w:rFonts w:ascii="Arial" w:hAnsi="Arial" w:cs="Arial"/>
          <w:vertAlign w:val="superscript"/>
        </w:rPr>
        <w:t xml:space="preserve">14 </w:t>
      </w:r>
      <w:r w:rsidRPr="00341F5C">
        <w:rPr>
          <w:rFonts w:ascii="Arial" w:hAnsi="Arial" w:cs="Arial"/>
        </w:rPr>
        <w:t xml:space="preserve">Elbogen, E. B., S. C. Johnson, H. R. Wagner, et al. 2012. Financial well-being and post-deployment adjustment among Iraq and Afghanistan war veterans. </w:t>
      </w:r>
      <w:r w:rsidRPr="00341F5C">
        <w:rPr>
          <w:rFonts w:ascii="Arial" w:hAnsi="Arial" w:cs="Arial"/>
          <w:i/>
          <w:iCs/>
        </w:rPr>
        <w:t>Military Medicine</w:t>
      </w:r>
      <w:r w:rsidRPr="00341F5C">
        <w:rPr>
          <w:rFonts w:ascii="Arial" w:hAnsi="Arial" w:cs="Arial"/>
        </w:rPr>
        <w:t xml:space="preserve"> 177, no. 6: 669-675.</w:t>
      </w:r>
    </w:p>
    <w:p w14:paraId="511E0646" w14:textId="77777777" w:rsidR="00CC3D28" w:rsidRPr="00341F5C" w:rsidRDefault="00CC3D28" w:rsidP="00CC3D28">
      <w:pPr>
        <w:pStyle w:val="EndnoteText"/>
        <w:rPr>
          <w:rFonts w:ascii="Arial" w:hAnsi="Arial" w:cs="Arial"/>
        </w:rPr>
      </w:pPr>
      <w:r w:rsidRPr="00341F5C">
        <w:rPr>
          <w:rFonts w:ascii="Arial" w:hAnsi="Arial" w:cs="Arial"/>
          <w:vertAlign w:val="superscript"/>
        </w:rPr>
        <w:t>15</w:t>
      </w:r>
      <w:r w:rsidRPr="00341F5C">
        <w:rPr>
          <w:rFonts w:ascii="Arial" w:hAnsi="Arial" w:cs="Arial"/>
        </w:rPr>
        <w:t xml:space="preserve"> Bryan, C. J., and A. O. Bryan. 2019. Financial strain, suicidal thoughts, and suicidal behavior among US Military personnel in the National Guard. </w:t>
      </w:r>
      <w:r w:rsidRPr="00341F5C">
        <w:rPr>
          <w:rFonts w:ascii="Arial" w:hAnsi="Arial" w:cs="Arial"/>
          <w:i/>
          <w:iCs/>
        </w:rPr>
        <w:t>Crisis</w:t>
      </w:r>
      <w:r w:rsidRPr="00341F5C">
        <w:rPr>
          <w:rFonts w:ascii="Arial" w:hAnsi="Arial" w:cs="Arial"/>
        </w:rPr>
        <w:t>, no. 0:1–9.</w:t>
      </w:r>
    </w:p>
    <w:p w14:paraId="07E388CB" w14:textId="77777777" w:rsidR="00CC3D28" w:rsidRPr="00341F5C" w:rsidRDefault="00CC3D28" w:rsidP="00CC3D28">
      <w:pPr>
        <w:pStyle w:val="EndnoteText"/>
        <w:rPr>
          <w:rFonts w:ascii="Arial" w:hAnsi="Arial" w:cs="Arial"/>
        </w:rPr>
      </w:pPr>
      <w:r w:rsidRPr="00341F5C">
        <w:rPr>
          <w:rFonts w:ascii="Arial" w:hAnsi="Arial" w:cs="Arial"/>
          <w:vertAlign w:val="superscript"/>
        </w:rPr>
        <w:lastRenderedPageBreak/>
        <w:t>16</w:t>
      </w:r>
      <w:r w:rsidRPr="00341F5C">
        <w:rPr>
          <w:rFonts w:ascii="Arial" w:hAnsi="Arial" w:cs="Arial"/>
        </w:rPr>
        <w:t xml:space="preserve"> Blosnich, J., A. Montgomery, M. Dichter, et al. 2019. Social determinants and military Veterans’ suicide ideation and attempt: A cross-sectional analysis of electronic health record data. </w:t>
      </w:r>
      <w:r w:rsidRPr="00341F5C">
        <w:rPr>
          <w:rFonts w:ascii="Arial" w:hAnsi="Arial" w:cs="Arial"/>
          <w:i/>
          <w:iCs/>
        </w:rPr>
        <w:t>Journal of General Internal Medicine</w:t>
      </w:r>
      <w:r w:rsidRPr="00341F5C">
        <w:rPr>
          <w:rFonts w:ascii="Arial" w:hAnsi="Arial" w:cs="Arial"/>
        </w:rPr>
        <w:t>.</w:t>
      </w:r>
    </w:p>
    <w:p w14:paraId="3F0393A9" w14:textId="77777777" w:rsidR="00CC3D28" w:rsidRPr="00341F5C" w:rsidRDefault="00CC3D28" w:rsidP="00CC3D28">
      <w:pPr>
        <w:pStyle w:val="EndnoteText"/>
        <w:rPr>
          <w:rFonts w:ascii="Arial" w:hAnsi="Arial" w:cs="Arial"/>
        </w:rPr>
      </w:pPr>
      <w:r w:rsidRPr="00341F5C">
        <w:rPr>
          <w:rFonts w:ascii="Arial" w:hAnsi="Arial" w:cs="Arial"/>
          <w:vertAlign w:val="superscript"/>
        </w:rPr>
        <w:t>17</w:t>
      </w:r>
      <w:r w:rsidRPr="00341F5C">
        <w:rPr>
          <w:rFonts w:ascii="Arial" w:hAnsi="Arial" w:cs="Arial"/>
        </w:rPr>
        <w:t xml:space="preserve"> Moore, T. H., N. </w:t>
      </w:r>
      <w:proofErr w:type="spellStart"/>
      <w:r w:rsidRPr="00341F5C">
        <w:rPr>
          <w:rFonts w:ascii="Arial" w:hAnsi="Arial" w:cs="Arial"/>
        </w:rPr>
        <w:t>Kapur</w:t>
      </w:r>
      <w:proofErr w:type="spellEnd"/>
      <w:r w:rsidRPr="00341F5C">
        <w:rPr>
          <w:rFonts w:ascii="Arial" w:hAnsi="Arial" w:cs="Arial"/>
        </w:rPr>
        <w:t xml:space="preserve">, K. </w:t>
      </w:r>
      <w:proofErr w:type="spellStart"/>
      <w:r w:rsidRPr="00341F5C">
        <w:rPr>
          <w:rFonts w:ascii="Arial" w:hAnsi="Arial" w:cs="Arial"/>
        </w:rPr>
        <w:t>Hawton</w:t>
      </w:r>
      <w:proofErr w:type="spellEnd"/>
      <w:r w:rsidRPr="00341F5C">
        <w:rPr>
          <w:rFonts w:ascii="Arial" w:hAnsi="Arial" w:cs="Arial"/>
        </w:rPr>
        <w:t xml:space="preserve">, A. Richards, C. Metcalfe, and D. Gunnell. 2017. Interventions to reduce the impact of unemployment and economic hardship on mental health in the general population: A systematic review. </w:t>
      </w:r>
      <w:r w:rsidRPr="00341F5C">
        <w:rPr>
          <w:rFonts w:ascii="Arial" w:hAnsi="Arial" w:cs="Arial"/>
          <w:i/>
          <w:iCs/>
        </w:rPr>
        <w:t>Psychological Medicine</w:t>
      </w:r>
      <w:r w:rsidRPr="00341F5C" w:rsidDel="00CC3FA4">
        <w:rPr>
          <w:rFonts w:ascii="Arial" w:hAnsi="Arial" w:cs="Arial"/>
          <w:i/>
          <w:iCs/>
        </w:rPr>
        <w:t xml:space="preserve"> </w:t>
      </w:r>
      <w:r w:rsidRPr="00341F5C">
        <w:rPr>
          <w:rFonts w:ascii="Arial" w:hAnsi="Arial" w:cs="Arial"/>
        </w:rPr>
        <w:t>47, no. 6:1062–84.</w:t>
      </w:r>
    </w:p>
    <w:p w14:paraId="074491EA" w14:textId="4A1E5B26" w:rsidR="00A86F4E" w:rsidRDefault="00CC3D28" w:rsidP="00CC3D28">
      <w:pPr>
        <w:pStyle w:val="EndnoteText"/>
        <w:rPr>
          <w:rFonts w:ascii="Arial" w:hAnsi="Arial" w:cs="Arial"/>
        </w:rPr>
      </w:pPr>
      <w:r w:rsidRPr="00341F5C">
        <w:rPr>
          <w:rFonts w:ascii="Arial" w:hAnsi="Arial" w:cs="Arial"/>
          <w:vertAlign w:val="superscript"/>
        </w:rPr>
        <w:t>18</w:t>
      </w:r>
      <w:r w:rsidRPr="00341F5C">
        <w:rPr>
          <w:rFonts w:ascii="Arial" w:hAnsi="Arial" w:cs="Arial"/>
        </w:rPr>
        <w:t xml:space="preserve"> Elbogen, E., K. Molloy, H. Wagner, et al. 2020. Psychosocial protective factors and suicidal ideation: Results from a national longitudinal study of veterans. </w:t>
      </w:r>
      <w:r w:rsidRPr="00341F5C">
        <w:rPr>
          <w:rFonts w:ascii="Arial" w:hAnsi="Arial" w:cs="Arial"/>
          <w:i/>
          <w:iCs/>
        </w:rPr>
        <w:t>Journal of Affective Disorders</w:t>
      </w:r>
      <w:r w:rsidRPr="00341F5C">
        <w:rPr>
          <w:rFonts w:ascii="Arial" w:hAnsi="Arial" w:cs="Arial"/>
        </w:rPr>
        <w:t xml:space="preserve"> 260.</w:t>
      </w:r>
    </w:p>
    <w:p w14:paraId="099B9554" w14:textId="77777777" w:rsidR="00A86F4E" w:rsidRDefault="00A86F4E">
      <w:pPr>
        <w:rPr>
          <w:rFonts w:ascii="Arial" w:eastAsia="Times New Roman" w:hAnsi="Arial" w:cs="Arial"/>
          <w:sz w:val="24"/>
          <w:szCs w:val="20"/>
        </w:rPr>
      </w:pPr>
      <w:r>
        <w:rPr>
          <w:rFonts w:ascii="Arial" w:hAnsi="Arial" w:cs="Arial"/>
        </w:rPr>
        <w:br w:type="page"/>
      </w:r>
    </w:p>
    <w:p w14:paraId="67DABAAA" w14:textId="70EB8A46" w:rsidR="000372F2" w:rsidRPr="005B300C" w:rsidRDefault="00F65795" w:rsidP="005B300C">
      <w:pPr>
        <w:pStyle w:val="Heading1"/>
        <w:rPr>
          <w:rFonts w:ascii="Arial" w:hAnsi="Arial" w:cs="Arial"/>
          <w:b/>
          <w:bCs/>
          <w:sz w:val="36"/>
          <w:szCs w:val="36"/>
        </w:rPr>
      </w:pPr>
      <w:bookmarkStart w:id="18" w:name="_Toc83740803"/>
      <w:bookmarkStart w:id="19" w:name="Appendix"/>
      <w:r>
        <w:rPr>
          <w:rFonts w:ascii="Arial" w:hAnsi="Arial" w:cs="Arial"/>
          <w:b/>
          <w:bCs/>
          <w:sz w:val="36"/>
          <w:szCs w:val="36"/>
        </w:rPr>
        <w:lastRenderedPageBreak/>
        <w:t>Attachments</w:t>
      </w:r>
      <w:bookmarkEnd w:id="18"/>
    </w:p>
    <w:tbl>
      <w:tblPr>
        <w:tblStyle w:val="TableGrid"/>
        <w:tblW w:w="0" w:type="auto"/>
        <w:tblLook w:val="04A0" w:firstRow="1" w:lastRow="0" w:firstColumn="1" w:lastColumn="0" w:noHBand="0" w:noVBand="1"/>
      </w:tblPr>
      <w:tblGrid>
        <w:gridCol w:w="1375"/>
        <w:gridCol w:w="5256"/>
        <w:gridCol w:w="2719"/>
      </w:tblGrid>
      <w:tr w:rsidR="000372F2" w:rsidRPr="00A952DD" w14:paraId="3C042AC3" w14:textId="77777777" w:rsidTr="00A21993">
        <w:trPr>
          <w:trHeight w:val="680"/>
        </w:trPr>
        <w:tc>
          <w:tcPr>
            <w:tcW w:w="1375" w:type="dxa"/>
          </w:tcPr>
          <w:p w14:paraId="2132672A"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A</w:t>
            </w:r>
          </w:p>
        </w:tc>
        <w:tc>
          <w:tcPr>
            <w:tcW w:w="5256" w:type="dxa"/>
          </w:tcPr>
          <w:p w14:paraId="25AC8CA7" w14:textId="7310C1B6" w:rsidR="000372F2" w:rsidRPr="000E2707" w:rsidRDefault="00A52450" w:rsidP="008D23CF">
            <w:pPr>
              <w:rPr>
                <w:rFonts w:ascii="Arial" w:hAnsi="Arial" w:cs="Arial"/>
                <w:b/>
                <w:bCs/>
                <w:color w:val="000000" w:themeColor="text1"/>
                <w:sz w:val="24"/>
                <w:szCs w:val="24"/>
              </w:rPr>
            </w:pPr>
            <w:r w:rsidRPr="000E2707">
              <w:rPr>
                <w:rFonts w:ascii="Arial" w:hAnsi="Arial" w:cs="Arial"/>
                <w:b/>
                <w:bCs/>
                <w:color w:val="000000" w:themeColor="text1"/>
                <w:sz w:val="24"/>
                <w:szCs w:val="24"/>
              </w:rPr>
              <w:t>From Science to Practice Handout</w:t>
            </w:r>
          </w:p>
          <w:p w14:paraId="679CA6B3" w14:textId="77777777" w:rsidR="000372F2" w:rsidRPr="000E2707" w:rsidRDefault="000372F2" w:rsidP="008D23CF">
            <w:pPr>
              <w:rPr>
                <w:rFonts w:ascii="Arial" w:hAnsi="Arial" w:cs="Arial"/>
                <w:color w:val="000000" w:themeColor="text1"/>
                <w:sz w:val="24"/>
                <w:szCs w:val="24"/>
              </w:rPr>
            </w:pPr>
          </w:p>
        </w:tc>
        <w:tc>
          <w:tcPr>
            <w:tcW w:w="2719" w:type="dxa"/>
          </w:tcPr>
          <w:p w14:paraId="7FB41E87" w14:textId="433535F2" w:rsidR="000372F2" w:rsidRPr="00A952DD" w:rsidRDefault="00A52450" w:rsidP="00A52450">
            <w:pPr>
              <w:jc w:val="center"/>
              <w:rPr>
                <w:rFonts w:ascii="Arial" w:hAnsi="Arial" w:cs="Arial"/>
                <w:b/>
                <w:color w:val="000000" w:themeColor="text1"/>
              </w:rPr>
            </w:pPr>
            <w:r>
              <w:object w:dxaOrig="1311" w:dyaOrig="849" w14:anchorId="66FAE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38" o:title=""/>
                </v:shape>
                <o:OLEObject Type="Embed" ProgID="Acrobat.Document.DC" ShapeID="_x0000_i1025" DrawAspect="Icon" ObjectID="_1694457708" r:id="rId39"/>
              </w:object>
            </w:r>
          </w:p>
        </w:tc>
      </w:tr>
      <w:tr w:rsidR="000372F2" w:rsidRPr="00A952DD" w14:paraId="48D74466" w14:textId="77777777" w:rsidTr="00A21993">
        <w:trPr>
          <w:trHeight w:val="769"/>
        </w:trPr>
        <w:tc>
          <w:tcPr>
            <w:tcW w:w="1375" w:type="dxa"/>
          </w:tcPr>
          <w:p w14:paraId="06E94F4A"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B</w:t>
            </w:r>
          </w:p>
        </w:tc>
        <w:tc>
          <w:tcPr>
            <w:tcW w:w="5256" w:type="dxa"/>
          </w:tcPr>
          <w:p w14:paraId="3F937232" w14:textId="756B96CD" w:rsidR="000372F2" w:rsidRPr="000E2707" w:rsidRDefault="00E52F54" w:rsidP="008D23CF">
            <w:pPr>
              <w:rPr>
                <w:rFonts w:ascii="Arial" w:hAnsi="Arial" w:cs="Arial"/>
                <w:b/>
                <w:bCs/>
                <w:color w:val="000000" w:themeColor="text1"/>
                <w:sz w:val="24"/>
                <w:szCs w:val="24"/>
              </w:rPr>
            </w:pPr>
            <w:r w:rsidRPr="000E2707">
              <w:rPr>
                <w:rFonts w:ascii="Arial" w:hAnsi="Arial" w:cs="Arial"/>
                <w:b/>
                <w:bCs/>
                <w:color w:val="000000" w:themeColor="text1"/>
                <w:sz w:val="24"/>
                <w:szCs w:val="24"/>
              </w:rPr>
              <w:t>DMC’s Debt Collection Process</w:t>
            </w:r>
          </w:p>
        </w:tc>
        <w:tc>
          <w:tcPr>
            <w:tcW w:w="2719" w:type="dxa"/>
          </w:tcPr>
          <w:p w14:paraId="1690B75E" w14:textId="73EEE6A8" w:rsidR="000372F2" w:rsidRPr="00A952DD" w:rsidRDefault="00B57C05" w:rsidP="00CA3BE6">
            <w:pPr>
              <w:jc w:val="center"/>
              <w:rPr>
                <w:rFonts w:ascii="Arial" w:hAnsi="Arial" w:cs="Arial"/>
                <w:b/>
                <w:color w:val="000000" w:themeColor="text1"/>
              </w:rPr>
            </w:pPr>
            <w:r>
              <w:rPr>
                <w:rFonts w:ascii="Arial" w:hAnsi="Arial" w:cs="Arial"/>
                <w:b/>
                <w:color w:val="000000" w:themeColor="text1"/>
              </w:rPr>
              <w:object w:dxaOrig="1534" w:dyaOrig="997" w14:anchorId="2F13B038">
                <v:shape id="_x0000_i1026" type="#_x0000_t75" style="width:76.5pt;height:49.5pt" o:ole="">
                  <v:imagedata r:id="rId40" o:title=""/>
                </v:shape>
                <o:OLEObject Type="Embed" ProgID="Acrobat.Document.DC" ShapeID="_x0000_i1026" DrawAspect="Icon" ObjectID="_1694457709" r:id="rId41"/>
              </w:object>
            </w:r>
          </w:p>
        </w:tc>
      </w:tr>
      <w:tr w:rsidR="000372F2" w:rsidRPr="00A952DD" w14:paraId="04CD2F4B" w14:textId="77777777" w:rsidTr="00A21993">
        <w:trPr>
          <w:trHeight w:val="781"/>
        </w:trPr>
        <w:tc>
          <w:tcPr>
            <w:tcW w:w="1375" w:type="dxa"/>
          </w:tcPr>
          <w:p w14:paraId="0567E030"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C</w:t>
            </w:r>
          </w:p>
        </w:tc>
        <w:tc>
          <w:tcPr>
            <w:tcW w:w="5256" w:type="dxa"/>
          </w:tcPr>
          <w:p w14:paraId="7D1050D3" w14:textId="53434B51" w:rsidR="000372F2" w:rsidRPr="000E2707" w:rsidRDefault="00E52F54" w:rsidP="008D23CF">
            <w:pPr>
              <w:rPr>
                <w:rFonts w:ascii="Arial" w:hAnsi="Arial" w:cs="Arial"/>
                <w:b/>
                <w:bCs/>
                <w:color w:val="000000" w:themeColor="text1"/>
                <w:sz w:val="24"/>
                <w:szCs w:val="24"/>
              </w:rPr>
            </w:pPr>
            <w:r w:rsidRPr="000E2707">
              <w:rPr>
                <w:rFonts w:ascii="Arial" w:hAnsi="Arial" w:cs="Arial"/>
                <w:b/>
                <w:bCs/>
                <w:color w:val="000000" w:themeColor="text1"/>
                <w:sz w:val="24"/>
                <w:szCs w:val="24"/>
              </w:rPr>
              <w:t>Notice of Indebtedness (NOI)</w:t>
            </w:r>
          </w:p>
        </w:tc>
        <w:tc>
          <w:tcPr>
            <w:tcW w:w="2719" w:type="dxa"/>
          </w:tcPr>
          <w:p w14:paraId="75F9A21D" w14:textId="03BEB139" w:rsidR="000372F2" w:rsidRPr="00A952DD" w:rsidRDefault="003B6F00" w:rsidP="00CA3BE6">
            <w:pPr>
              <w:jc w:val="center"/>
              <w:rPr>
                <w:rFonts w:ascii="Arial" w:hAnsi="Arial" w:cs="Arial"/>
                <w:b/>
                <w:color w:val="000000" w:themeColor="text1"/>
              </w:rPr>
            </w:pPr>
            <w:bookmarkStart w:id="20" w:name="_MON_1693894572"/>
            <w:bookmarkEnd w:id="20"/>
            <w:r>
              <w:rPr>
                <w:rFonts w:ascii="Arial" w:hAnsi="Arial" w:cs="Arial"/>
                <w:b/>
                <w:bCs/>
                <w:color w:val="000000" w:themeColor="text1"/>
              </w:rPr>
              <w:pict w14:anchorId="785B184E">
                <v:shape id="_x0000_i1027" type="#_x0000_t75" style="width:76.5pt;height:49.5pt">
                  <v:imagedata r:id="rId42" o:title=""/>
                </v:shape>
              </w:pict>
            </w:r>
            <w:bookmarkStart w:id="21" w:name="_MON_1693894652"/>
            <w:bookmarkEnd w:id="21"/>
            <w:r>
              <w:rPr>
                <w:rFonts w:ascii="Arial" w:hAnsi="Arial" w:cs="Arial"/>
                <w:b/>
                <w:bCs/>
                <w:color w:val="000000" w:themeColor="text1"/>
              </w:rPr>
              <w:pict w14:anchorId="3C00BF7B">
                <v:shape id="_x0000_i1028" type="#_x0000_t75" style="width:76.5pt;height:49.5pt">
                  <v:imagedata r:id="rId43" o:title=""/>
                </v:shape>
              </w:pict>
            </w:r>
          </w:p>
        </w:tc>
      </w:tr>
      <w:tr w:rsidR="000372F2" w:rsidRPr="00A952DD" w14:paraId="5BCA633A" w14:textId="77777777" w:rsidTr="00A21993">
        <w:trPr>
          <w:trHeight w:val="781"/>
        </w:trPr>
        <w:tc>
          <w:tcPr>
            <w:tcW w:w="1375" w:type="dxa"/>
          </w:tcPr>
          <w:p w14:paraId="4E9C145B"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D</w:t>
            </w:r>
          </w:p>
        </w:tc>
        <w:tc>
          <w:tcPr>
            <w:tcW w:w="5256" w:type="dxa"/>
          </w:tcPr>
          <w:p w14:paraId="54C5C52B" w14:textId="521C6B1A" w:rsidR="000372F2" w:rsidRPr="000E2707" w:rsidRDefault="00E52F54" w:rsidP="008D23CF">
            <w:pPr>
              <w:rPr>
                <w:rFonts w:ascii="Arial" w:hAnsi="Arial" w:cs="Arial"/>
                <w:b/>
                <w:bCs/>
                <w:color w:val="000000" w:themeColor="text1"/>
                <w:sz w:val="24"/>
                <w:szCs w:val="24"/>
              </w:rPr>
            </w:pPr>
            <w:r w:rsidRPr="000E2707">
              <w:rPr>
                <w:rFonts w:ascii="Arial" w:hAnsi="Arial" w:cs="Arial"/>
                <w:b/>
                <w:bCs/>
                <w:color w:val="000000" w:themeColor="text1"/>
                <w:sz w:val="24"/>
                <w:szCs w:val="24"/>
              </w:rPr>
              <w:t>Sample Awareness Letter</w:t>
            </w:r>
          </w:p>
        </w:tc>
        <w:tc>
          <w:tcPr>
            <w:tcW w:w="2719" w:type="dxa"/>
          </w:tcPr>
          <w:p w14:paraId="4229E1DB" w14:textId="26DA7920" w:rsidR="000372F2" w:rsidRPr="00A952DD" w:rsidRDefault="003B6F00" w:rsidP="00CA3BE6">
            <w:pPr>
              <w:jc w:val="center"/>
              <w:rPr>
                <w:rFonts w:ascii="Arial" w:hAnsi="Arial" w:cs="Arial"/>
                <w:b/>
                <w:color w:val="000000" w:themeColor="text1"/>
              </w:rPr>
            </w:pPr>
            <w:bookmarkStart w:id="22" w:name="_MON_1694326552"/>
            <w:bookmarkEnd w:id="22"/>
            <w:r>
              <w:rPr>
                <w:rFonts w:ascii="Arial" w:hAnsi="Arial" w:cs="Arial"/>
                <w:b/>
                <w:bCs/>
                <w:color w:val="000000" w:themeColor="text1"/>
              </w:rPr>
              <w:pict w14:anchorId="11C3FD56">
                <v:shape id="_x0000_i1029" type="#_x0000_t75" style="width:76.5pt;height:49.5pt">
                  <v:imagedata r:id="rId44" o:title=""/>
                </v:shape>
              </w:pict>
            </w:r>
          </w:p>
        </w:tc>
      </w:tr>
      <w:tr w:rsidR="000372F2" w:rsidRPr="00A952DD" w14:paraId="54305AC2" w14:textId="77777777" w:rsidTr="00A21993">
        <w:trPr>
          <w:trHeight w:val="1549"/>
        </w:trPr>
        <w:tc>
          <w:tcPr>
            <w:tcW w:w="1375" w:type="dxa"/>
          </w:tcPr>
          <w:p w14:paraId="7E4D8BA6"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E</w:t>
            </w:r>
          </w:p>
        </w:tc>
        <w:tc>
          <w:tcPr>
            <w:tcW w:w="5256" w:type="dxa"/>
          </w:tcPr>
          <w:p w14:paraId="3331579A" w14:textId="6BF488BB" w:rsidR="000372F2" w:rsidRPr="000E2707" w:rsidRDefault="00287772" w:rsidP="00ED688D">
            <w:pPr>
              <w:rPr>
                <w:rFonts w:ascii="Arial" w:hAnsi="Arial" w:cs="Arial"/>
                <w:color w:val="000000" w:themeColor="text1"/>
                <w:sz w:val="24"/>
                <w:szCs w:val="24"/>
              </w:rPr>
            </w:pPr>
            <w:hyperlink r:id="rId45" w:history="1">
              <w:r w:rsidR="0094619E" w:rsidRPr="000E2707">
                <w:rPr>
                  <w:rStyle w:val="Hyperlink"/>
                  <w:rFonts w:ascii="Arial" w:hAnsi="Arial" w:cs="Arial"/>
                  <w:sz w:val="24"/>
                  <w:szCs w:val="24"/>
                </w:rPr>
                <w:t>CRISTAL</w:t>
              </w:r>
            </w:hyperlink>
          </w:p>
        </w:tc>
        <w:tc>
          <w:tcPr>
            <w:tcW w:w="2719" w:type="dxa"/>
          </w:tcPr>
          <w:p w14:paraId="06FA8797" w14:textId="3C54DA53" w:rsidR="000372F2" w:rsidRPr="00A952DD" w:rsidRDefault="00E47E08" w:rsidP="008D6344">
            <w:pPr>
              <w:jc w:val="center"/>
              <w:rPr>
                <w:rFonts w:ascii="Arial" w:hAnsi="Arial" w:cs="Arial"/>
                <w:b/>
                <w:color w:val="000000" w:themeColor="text1"/>
              </w:rPr>
            </w:pPr>
            <w:r>
              <w:rPr>
                <w:rFonts w:ascii="Arial" w:hAnsi="Arial" w:cs="Arial"/>
                <w:b/>
                <w:color w:val="000000" w:themeColor="text1"/>
              </w:rPr>
              <w:object w:dxaOrig="1534" w:dyaOrig="997" w14:anchorId="1E48721A">
                <v:shape id="_x0000_i1030" type="#_x0000_t75" style="width:76.5pt;height:49.5pt" o:ole="">
                  <v:imagedata r:id="rId46" o:title=""/>
                </v:shape>
                <o:OLEObject Type="Embed" ProgID="Acrobat.Document.DC" ShapeID="_x0000_i1030" DrawAspect="Icon" ObjectID="_1694457710" r:id="rId47"/>
              </w:object>
            </w:r>
          </w:p>
        </w:tc>
      </w:tr>
      <w:tr w:rsidR="000372F2" w:rsidRPr="00A952DD" w14:paraId="4AFA0495" w14:textId="77777777" w:rsidTr="00A21993">
        <w:trPr>
          <w:trHeight w:val="781"/>
        </w:trPr>
        <w:tc>
          <w:tcPr>
            <w:tcW w:w="1375" w:type="dxa"/>
          </w:tcPr>
          <w:p w14:paraId="5E16B970"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F</w:t>
            </w:r>
          </w:p>
        </w:tc>
        <w:tc>
          <w:tcPr>
            <w:tcW w:w="5256" w:type="dxa"/>
          </w:tcPr>
          <w:p w14:paraId="28D4EC49" w14:textId="18E3F004" w:rsidR="000372F2" w:rsidRPr="000E2707" w:rsidRDefault="00287772" w:rsidP="008D23CF">
            <w:pPr>
              <w:rPr>
                <w:rFonts w:ascii="Arial" w:hAnsi="Arial" w:cs="Arial"/>
                <w:color w:val="000000" w:themeColor="text1"/>
                <w:sz w:val="24"/>
                <w:szCs w:val="24"/>
              </w:rPr>
            </w:pPr>
            <w:hyperlink r:id="rId48" w:history="1">
              <w:r w:rsidR="0094619E" w:rsidRPr="000E2707">
                <w:rPr>
                  <w:rStyle w:val="Hyperlink"/>
                  <w:rFonts w:ascii="Arial" w:hAnsi="Arial" w:cs="Arial"/>
                  <w:sz w:val="24"/>
                  <w:szCs w:val="24"/>
                </w:rPr>
                <w:t>SPPRITE</w:t>
              </w:r>
            </w:hyperlink>
          </w:p>
        </w:tc>
        <w:tc>
          <w:tcPr>
            <w:tcW w:w="2719" w:type="dxa"/>
          </w:tcPr>
          <w:p w14:paraId="0B7963E5" w14:textId="0524955B" w:rsidR="000372F2" w:rsidRPr="00A952DD" w:rsidRDefault="00340D87" w:rsidP="008D6344">
            <w:pPr>
              <w:jc w:val="center"/>
              <w:rPr>
                <w:rFonts w:ascii="Arial" w:hAnsi="Arial" w:cs="Arial"/>
                <w:b/>
                <w:color w:val="000000" w:themeColor="text1"/>
              </w:rPr>
            </w:pPr>
            <w:r>
              <w:rPr>
                <w:rFonts w:ascii="Arial" w:hAnsi="Arial" w:cs="Arial"/>
                <w:b/>
                <w:color w:val="000000" w:themeColor="text1"/>
              </w:rPr>
              <w:object w:dxaOrig="1534" w:dyaOrig="997" w14:anchorId="67826852">
                <v:shape id="_x0000_i1031" type="#_x0000_t75" style="width:76.5pt;height:49.5pt" o:ole="">
                  <v:imagedata r:id="rId49" o:title=""/>
                </v:shape>
                <o:OLEObject Type="Embed" ProgID="Acrobat.Document.DC" ShapeID="_x0000_i1031" DrawAspect="Icon" ObjectID="_1694457711" r:id="rId50"/>
              </w:object>
            </w:r>
          </w:p>
        </w:tc>
      </w:tr>
      <w:tr w:rsidR="000372F2" w:rsidRPr="00A952DD" w14:paraId="5250AF37" w14:textId="77777777" w:rsidTr="00A21993">
        <w:trPr>
          <w:trHeight w:val="769"/>
        </w:trPr>
        <w:tc>
          <w:tcPr>
            <w:tcW w:w="1375" w:type="dxa"/>
          </w:tcPr>
          <w:p w14:paraId="748EB166"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G</w:t>
            </w:r>
          </w:p>
        </w:tc>
        <w:tc>
          <w:tcPr>
            <w:tcW w:w="5256" w:type="dxa"/>
          </w:tcPr>
          <w:p w14:paraId="359DE83C" w14:textId="77777777" w:rsidR="008B72D1" w:rsidRPr="008B72D1" w:rsidRDefault="008B72D1" w:rsidP="008B72D1">
            <w:pPr>
              <w:rPr>
                <w:rFonts w:ascii="Arial" w:hAnsi="Arial" w:cs="Arial"/>
                <w:b/>
                <w:bCs/>
                <w:color w:val="000000" w:themeColor="text1"/>
                <w:sz w:val="24"/>
                <w:szCs w:val="24"/>
              </w:rPr>
            </w:pPr>
            <w:r w:rsidRPr="008B72D1">
              <w:rPr>
                <w:rFonts w:ascii="Arial" w:hAnsi="Arial" w:cs="Arial"/>
                <w:b/>
                <w:bCs/>
                <w:color w:val="000000" w:themeColor="text1"/>
                <w:sz w:val="24"/>
                <w:szCs w:val="24"/>
              </w:rPr>
              <w:t>Decisional Balance Approach</w:t>
            </w:r>
          </w:p>
          <w:p w14:paraId="21389E20" w14:textId="580BE9A2" w:rsidR="000372F2" w:rsidRPr="000E2707" w:rsidRDefault="000372F2" w:rsidP="008D23CF">
            <w:pPr>
              <w:rPr>
                <w:rFonts w:ascii="Arial" w:hAnsi="Arial" w:cs="Arial"/>
                <w:color w:val="000000" w:themeColor="text1"/>
                <w:sz w:val="24"/>
                <w:szCs w:val="24"/>
              </w:rPr>
            </w:pPr>
          </w:p>
        </w:tc>
        <w:tc>
          <w:tcPr>
            <w:tcW w:w="2719" w:type="dxa"/>
          </w:tcPr>
          <w:p w14:paraId="14170612" w14:textId="5836AF7D" w:rsidR="000372F2" w:rsidRPr="00A952DD" w:rsidRDefault="004B685F" w:rsidP="008D6344">
            <w:pPr>
              <w:jc w:val="center"/>
              <w:rPr>
                <w:rFonts w:ascii="Arial" w:hAnsi="Arial" w:cs="Arial"/>
                <w:b/>
                <w:color w:val="000000" w:themeColor="text1"/>
              </w:rPr>
            </w:pPr>
            <w:r>
              <w:rPr>
                <w:rFonts w:ascii="Arial" w:hAnsi="Arial" w:cs="Arial"/>
                <w:b/>
                <w:color w:val="000000" w:themeColor="text1"/>
              </w:rPr>
              <w:object w:dxaOrig="1534" w:dyaOrig="997" w14:anchorId="44F722B4">
                <v:shape id="_x0000_i1032" type="#_x0000_t75" style="width:76.5pt;height:49.5pt" o:ole="">
                  <v:imagedata r:id="rId51" o:title=""/>
                </v:shape>
                <o:OLEObject Type="Embed" ProgID="Acrobat.Document.DC" ShapeID="_x0000_i1032" DrawAspect="Icon" ObjectID="_1694457712" r:id="rId52"/>
              </w:object>
            </w:r>
          </w:p>
        </w:tc>
      </w:tr>
      <w:tr w:rsidR="000372F2" w:rsidRPr="00A952DD" w14:paraId="083C24EA" w14:textId="77777777" w:rsidTr="00A21993">
        <w:trPr>
          <w:trHeight w:val="781"/>
        </w:trPr>
        <w:tc>
          <w:tcPr>
            <w:tcW w:w="1375" w:type="dxa"/>
          </w:tcPr>
          <w:p w14:paraId="7C5EA02D"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H</w:t>
            </w:r>
          </w:p>
        </w:tc>
        <w:tc>
          <w:tcPr>
            <w:tcW w:w="5256" w:type="dxa"/>
          </w:tcPr>
          <w:p w14:paraId="65DCAE61" w14:textId="77777777" w:rsidR="008B72D1" w:rsidRPr="008B72D1" w:rsidRDefault="008B72D1" w:rsidP="008B72D1">
            <w:pPr>
              <w:rPr>
                <w:rFonts w:ascii="Arial" w:hAnsi="Arial" w:cs="Arial"/>
                <w:color w:val="000000" w:themeColor="text1"/>
                <w:sz w:val="24"/>
                <w:szCs w:val="24"/>
              </w:rPr>
            </w:pPr>
            <w:r w:rsidRPr="008B72D1">
              <w:rPr>
                <w:rFonts w:ascii="Arial" w:hAnsi="Arial" w:cs="Arial"/>
                <w:b/>
                <w:bCs/>
                <w:color w:val="000000" w:themeColor="text1"/>
                <w:sz w:val="24"/>
                <w:szCs w:val="24"/>
              </w:rPr>
              <w:t>Standard Relief Options</w:t>
            </w:r>
          </w:p>
          <w:p w14:paraId="5533DE53" w14:textId="5C0ED640" w:rsidR="000372F2" w:rsidRPr="000E2707" w:rsidRDefault="000372F2" w:rsidP="008D23CF">
            <w:pPr>
              <w:rPr>
                <w:rFonts w:ascii="Arial" w:hAnsi="Arial" w:cs="Arial"/>
                <w:color w:val="000000" w:themeColor="text1"/>
                <w:sz w:val="24"/>
                <w:szCs w:val="24"/>
              </w:rPr>
            </w:pPr>
          </w:p>
        </w:tc>
        <w:tc>
          <w:tcPr>
            <w:tcW w:w="2719" w:type="dxa"/>
          </w:tcPr>
          <w:p w14:paraId="41E4F948" w14:textId="0E22F7D7" w:rsidR="000372F2" w:rsidRPr="00A952DD" w:rsidRDefault="004B685F" w:rsidP="008D6344">
            <w:pPr>
              <w:jc w:val="center"/>
              <w:rPr>
                <w:rFonts w:ascii="Arial" w:hAnsi="Arial" w:cs="Arial"/>
                <w:b/>
                <w:color w:val="000000" w:themeColor="text1"/>
              </w:rPr>
            </w:pPr>
            <w:r>
              <w:rPr>
                <w:rFonts w:ascii="Arial" w:hAnsi="Arial" w:cs="Arial"/>
                <w:b/>
                <w:color w:val="000000" w:themeColor="text1"/>
              </w:rPr>
              <w:object w:dxaOrig="1534" w:dyaOrig="997" w14:anchorId="6E8AB81D">
                <v:shape id="_x0000_i1033" type="#_x0000_t75" style="width:76.5pt;height:49.5pt" o:ole="">
                  <v:imagedata r:id="rId53" o:title=""/>
                </v:shape>
                <o:OLEObject Type="Embed" ProgID="Acrobat.Document.DC" ShapeID="_x0000_i1033" DrawAspect="Icon" ObjectID="_1694457713" r:id="rId54"/>
              </w:object>
            </w:r>
          </w:p>
        </w:tc>
      </w:tr>
      <w:tr w:rsidR="000372F2" w:rsidRPr="00A952DD" w14:paraId="2CB9138E" w14:textId="77777777" w:rsidTr="00A21993">
        <w:trPr>
          <w:trHeight w:val="781"/>
        </w:trPr>
        <w:tc>
          <w:tcPr>
            <w:tcW w:w="1375" w:type="dxa"/>
          </w:tcPr>
          <w:p w14:paraId="0660CBC0"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I</w:t>
            </w:r>
          </w:p>
        </w:tc>
        <w:tc>
          <w:tcPr>
            <w:tcW w:w="5256" w:type="dxa"/>
          </w:tcPr>
          <w:p w14:paraId="4A7534B4" w14:textId="20EEDD2C" w:rsidR="000372F2" w:rsidRPr="000E2707" w:rsidRDefault="000E2707" w:rsidP="008D23CF">
            <w:pPr>
              <w:rPr>
                <w:rFonts w:ascii="Arial" w:hAnsi="Arial" w:cs="Arial"/>
                <w:b/>
                <w:bCs/>
                <w:color w:val="000000" w:themeColor="text1"/>
                <w:sz w:val="24"/>
                <w:szCs w:val="24"/>
              </w:rPr>
            </w:pPr>
            <w:r w:rsidRPr="000E2707">
              <w:rPr>
                <w:rFonts w:ascii="Arial" w:hAnsi="Arial" w:cs="Arial"/>
                <w:b/>
                <w:bCs/>
                <w:color w:val="000000" w:themeColor="text1"/>
                <w:sz w:val="24"/>
                <w:szCs w:val="24"/>
              </w:rPr>
              <w:t>Sample Process</w:t>
            </w:r>
          </w:p>
        </w:tc>
        <w:tc>
          <w:tcPr>
            <w:tcW w:w="2719" w:type="dxa"/>
          </w:tcPr>
          <w:p w14:paraId="0D73C0D3" w14:textId="2E9FF15A" w:rsidR="000372F2" w:rsidRPr="00A952DD" w:rsidRDefault="001D37C4" w:rsidP="008D6344">
            <w:pPr>
              <w:jc w:val="center"/>
              <w:rPr>
                <w:rFonts w:ascii="Arial" w:hAnsi="Arial" w:cs="Arial"/>
                <w:b/>
                <w:color w:val="000000" w:themeColor="text1"/>
              </w:rPr>
            </w:pPr>
            <w:r>
              <w:rPr>
                <w:rFonts w:ascii="Arial" w:hAnsi="Arial" w:cs="Arial"/>
                <w:b/>
                <w:color w:val="000000" w:themeColor="text1"/>
              </w:rPr>
              <w:object w:dxaOrig="1534" w:dyaOrig="997" w14:anchorId="48FAD4EC">
                <v:shape id="_x0000_i1034" type="#_x0000_t75" style="width:76.5pt;height:49.5pt" o:ole="">
                  <v:imagedata r:id="rId55" o:title=""/>
                </v:shape>
                <o:OLEObject Type="Embed" ProgID="Acrobat.Document.DC" ShapeID="_x0000_i1034" DrawAspect="Icon" ObjectID="_1694457714" r:id="rId56"/>
              </w:object>
            </w:r>
          </w:p>
        </w:tc>
      </w:tr>
      <w:tr w:rsidR="000372F2" w:rsidRPr="00A952DD" w14:paraId="4109D0A6" w14:textId="77777777" w:rsidTr="00A21993">
        <w:trPr>
          <w:trHeight w:val="993"/>
        </w:trPr>
        <w:tc>
          <w:tcPr>
            <w:tcW w:w="1375" w:type="dxa"/>
          </w:tcPr>
          <w:p w14:paraId="532FEB34" w14:textId="77777777" w:rsidR="000372F2" w:rsidRPr="000E2707" w:rsidRDefault="000372F2" w:rsidP="008D23CF">
            <w:pPr>
              <w:rPr>
                <w:rFonts w:ascii="Arial" w:hAnsi="Arial" w:cs="Arial"/>
                <w:b/>
                <w:color w:val="000000" w:themeColor="text1"/>
                <w:sz w:val="24"/>
                <w:szCs w:val="24"/>
              </w:rPr>
            </w:pPr>
            <w:r w:rsidRPr="000E2707">
              <w:rPr>
                <w:rFonts w:ascii="Arial" w:hAnsi="Arial" w:cs="Arial"/>
                <w:b/>
                <w:color w:val="000000" w:themeColor="text1"/>
                <w:sz w:val="24"/>
                <w:szCs w:val="24"/>
              </w:rPr>
              <w:t>J</w:t>
            </w:r>
          </w:p>
        </w:tc>
        <w:tc>
          <w:tcPr>
            <w:tcW w:w="5256" w:type="dxa"/>
          </w:tcPr>
          <w:p w14:paraId="705F01B4" w14:textId="3F111EA9" w:rsidR="000372F2" w:rsidRPr="00943D41" w:rsidRDefault="00943D41" w:rsidP="008D23CF">
            <w:pPr>
              <w:rPr>
                <w:rFonts w:ascii="Arial" w:hAnsi="Arial" w:cs="Arial"/>
                <w:b/>
                <w:bCs/>
                <w:color w:val="000000" w:themeColor="text1"/>
                <w:sz w:val="24"/>
                <w:szCs w:val="24"/>
              </w:rPr>
            </w:pPr>
            <w:r w:rsidRPr="00943D41">
              <w:rPr>
                <w:rFonts w:ascii="Arial" w:hAnsi="Arial" w:cs="Arial"/>
                <w:b/>
                <w:bCs/>
                <w:color w:val="000000" w:themeColor="text1"/>
                <w:sz w:val="24"/>
                <w:szCs w:val="24"/>
              </w:rPr>
              <w:t>VCL Transfer One-Pager</w:t>
            </w:r>
          </w:p>
        </w:tc>
        <w:tc>
          <w:tcPr>
            <w:tcW w:w="2719" w:type="dxa"/>
          </w:tcPr>
          <w:p w14:paraId="07D1521A" w14:textId="7152720C" w:rsidR="000372F2" w:rsidRPr="00A952DD" w:rsidRDefault="000372F2" w:rsidP="008D23CF">
            <w:pPr>
              <w:rPr>
                <w:rFonts w:ascii="Arial" w:hAnsi="Arial" w:cs="Arial"/>
                <w:b/>
                <w:color w:val="000000" w:themeColor="text1"/>
              </w:rPr>
            </w:pPr>
          </w:p>
          <w:p w14:paraId="04475EBB" w14:textId="296C1B97" w:rsidR="000372F2" w:rsidRPr="00A952DD" w:rsidRDefault="00287772" w:rsidP="008D6344">
            <w:pPr>
              <w:jc w:val="center"/>
              <w:rPr>
                <w:rFonts w:ascii="Arial" w:hAnsi="Arial" w:cs="Arial"/>
                <w:b/>
                <w:color w:val="000000" w:themeColor="text1"/>
              </w:rPr>
            </w:pPr>
            <w:r>
              <w:rPr>
                <w:rFonts w:ascii="Arial" w:hAnsi="Arial" w:cs="Arial"/>
                <w:b/>
                <w:bCs/>
                <w:color w:val="000000" w:themeColor="text1"/>
              </w:rPr>
              <w:pict w14:anchorId="09916213">
                <v:shape id="_x0000_i1035" type="#_x0000_t75" style="width:69pt;height:45pt">
                  <v:imagedata r:id="rId57" o:title=""/>
                </v:shape>
              </w:pict>
            </w:r>
          </w:p>
        </w:tc>
      </w:tr>
      <w:bookmarkEnd w:id="19"/>
    </w:tbl>
    <w:p w14:paraId="1ED0F88C" w14:textId="51DBCFC6" w:rsidR="00B36637" w:rsidRDefault="00B36637" w:rsidP="26B96C49">
      <w:pPr>
        <w:rPr>
          <w:rFonts w:ascii="Arial" w:eastAsia="Arial" w:hAnsi="Arial" w:cs="Arial"/>
          <w:b/>
          <w:bCs/>
          <w:sz w:val="28"/>
          <w:szCs w:val="28"/>
        </w:rPr>
      </w:pPr>
    </w:p>
    <w:p w14:paraId="78BED29E" w14:textId="4BA2E29F" w:rsidR="00B36637" w:rsidRDefault="00B36637" w:rsidP="26B96C49">
      <w:pPr>
        <w:rPr>
          <w:rFonts w:ascii="Arial" w:eastAsia="Arial" w:hAnsi="Arial" w:cs="Arial"/>
          <w:b/>
          <w:bCs/>
          <w:sz w:val="28"/>
          <w:szCs w:val="28"/>
        </w:rPr>
      </w:pPr>
    </w:p>
    <w:sectPr w:rsidR="00B36637" w:rsidSect="0072060B">
      <w:headerReference w:type="default" r:id="rId58"/>
      <w:footerReference w:type="default" r:id="rId59"/>
      <w:headerReference w:type="first" r:id="rId60"/>
      <w:foot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E89EE" w14:textId="77777777" w:rsidR="00287772" w:rsidRDefault="00287772" w:rsidP="000D6FB2">
      <w:pPr>
        <w:spacing w:after="0" w:line="240" w:lineRule="auto"/>
      </w:pPr>
      <w:r>
        <w:separator/>
      </w:r>
    </w:p>
  </w:endnote>
  <w:endnote w:type="continuationSeparator" w:id="0">
    <w:p w14:paraId="14F48B95" w14:textId="77777777" w:rsidR="00287772" w:rsidRDefault="00287772" w:rsidP="000D6FB2">
      <w:pPr>
        <w:spacing w:after="0" w:line="240" w:lineRule="auto"/>
      </w:pPr>
      <w:r>
        <w:continuationSeparator/>
      </w:r>
    </w:p>
  </w:endnote>
  <w:endnote w:type="continuationNotice" w:id="1">
    <w:p w14:paraId="6147CEC9" w14:textId="77777777" w:rsidR="00287772" w:rsidRDefault="002877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001" w:usb1="08070000" w:usb2="00000010" w:usb3="00000000" w:csb0="00020000"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E36D" w14:textId="53FEB178" w:rsidR="00720183" w:rsidRDefault="00287772">
    <w:pPr>
      <w:pStyle w:val="Footer"/>
      <w:jc w:val="right"/>
    </w:pPr>
    <w:sdt>
      <w:sdtPr>
        <w:id w:val="-640342306"/>
        <w:docPartObj>
          <w:docPartGallery w:val="Page Numbers (Bottom of Page)"/>
          <w:docPartUnique/>
        </w:docPartObj>
      </w:sdtPr>
      <w:sdtEndPr>
        <w:rPr>
          <w:noProof/>
        </w:rPr>
      </w:sdtEndPr>
      <w:sdtContent>
        <w:r w:rsidR="00720183">
          <w:fldChar w:fldCharType="begin"/>
        </w:r>
        <w:r w:rsidR="00720183">
          <w:instrText xml:space="preserve"> PAGE   \* MERGEFORMAT </w:instrText>
        </w:r>
        <w:r w:rsidR="00720183">
          <w:fldChar w:fldCharType="separate"/>
        </w:r>
        <w:r w:rsidR="00720183">
          <w:rPr>
            <w:noProof/>
          </w:rPr>
          <w:t>2</w:t>
        </w:r>
        <w:r w:rsidR="00720183">
          <w:rPr>
            <w:noProof/>
          </w:rPr>
          <w:fldChar w:fldCharType="end"/>
        </w:r>
      </w:sdtContent>
    </w:sdt>
  </w:p>
  <w:p w14:paraId="67CFB71A" w14:textId="3EDA9660" w:rsidR="00610B34" w:rsidRPr="00F65795" w:rsidRDefault="00F65795" w:rsidP="00F65795">
    <w:pPr>
      <w:pStyle w:val="Footer"/>
      <w:jc w:val="center"/>
      <w:rPr>
        <w:b/>
        <w:color w:val="FF0000"/>
      </w:rPr>
    </w:pPr>
    <w:r w:rsidRPr="00F65795">
      <w:rPr>
        <w:b/>
        <w:bCs/>
        <w:color w:val="FF0000"/>
      </w:rPr>
      <w:t>VHA Internal Use Only – Pre-Decisional Draft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450AD" w14:textId="225F72AF" w:rsidR="00B2250A" w:rsidRPr="005877BF" w:rsidRDefault="00B2250A">
    <w:pPr>
      <w:pStyle w:val="Footer"/>
      <w:rPr>
        <w:sz w:val="20"/>
        <w:szCs w:val="20"/>
      </w:rPr>
    </w:pPr>
    <w:r w:rsidRPr="005877BF">
      <w:rPr>
        <w:sz w:val="20"/>
        <w:szCs w:val="20"/>
      </w:rPr>
      <w:t>*</w:t>
    </w:r>
    <w:r w:rsidRPr="005877BF">
      <w:rPr>
        <w:rStyle w:val="normaltextrun"/>
        <w:rFonts w:ascii="Arial" w:eastAsia="Arial" w:hAnsi="Arial" w:cs="Arial"/>
        <w:i/>
        <w:iCs/>
        <w:color w:val="000000" w:themeColor="text1"/>
        <w:sz w:val="20"/>
        <w:szCs w:val="20"/>
      </w:rPr>
      <w:t xml:space="preserve"> Elevated risk is defined as have a high-risk flag activated on their record and/or those Veterans who meet criteria for the REACH VET top 0.1% risk tier.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EB794" w14:textId="77777777" w:rsidR="00287772" w:rsidRDefault="00287772" w:rsidP="000D6FB2">
      <w:pPr>
        <w:spacing w:after="0" w:line="240" w:lineRule="auto"/>
      </w:pPr>
      <w:r>
        <w:separator/>
      </w:r>
    </w:p>
  </w:footnote>
  <w:footnote w:type="continuationSeparator" w:id="0">
    <w:p w14:paraId="62998D7B" w14:textId="77777777" w:rsidR="00287772" w:rsidRDefault="00287772" w:rsidP="000D6FB2">
      <w:pPr>
        <w:spacing w:after="0" w:line="240" w:lineRule="auto"/>
      </w:pPr>
      <w:r>
        <w:continuationSeparator/>
      </w:r>
    </w:p>
  </w:footnote>
  <w:footnote w:type="continuationNotice" w:id="1">
    <w:p w14:paraId="1618B4DF" w14:textId="77777777" w:rsidR="00287772" w:rsidRDefault="002877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56B47" w14:textId="01DFD8BF" w:rsidR="00720183" w:rsidRDefault="00720183">
    <w:pPr>
      <w:pStyle w:val="Header"/>
      <w:jc w:val="center"/>
    </w:pPr>
  </w:p>
  <w:p w14:paraId="4FBAA045" w14:textId="77777777" w:rsidR="00B2250A" w:rsidRDefault="00B225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05744" w14:textId="1A1E7A5B" w:rsidR="00B2250A" w:rsidRDefault="00B2250A">
    <w:pPr>
      <w:pStyle w:val="Header"/>
    </w:pPr>
    <w:r>
      <w:rPr>
        <w:noProof/>
        <w:color w:val="2B579A"/>
        <w:shd w:val="clear" w:color="auto" w:fill="E6E6E6"/>
      </w:rPr>
      <mc:AlternateContent>
        <mc:Choice Requires="wps">
          <w:drawing>
            <wp:anchor distT="0" distB="0" distL="118745" distR="118745" simplePos="0" relativeHeight="251658240" behindDoc="1" locked="0" layoutInCell="1" allowOverlap="0" wp14:anchorId="1E48AD08" wp14:editId="2E3995E9">
              <wp:simplePos x="0" y="0"/>
              <wp:positionH relativeFrom="margin">
                <wp:posOffset>-542925</wp:posOffset>
              </wp:positionH>
              <wp:positionV relativeFrom="page">
                <wp:posOffset>94615</wp:posOffset>
              </wp:positionV>
              <wp:extent cx="6781800" cy="962025"/>
              <wp:effectExtent l="0" t="0" r="0" b="9525"/>
              <wp:wrapSquare wrapText="bothSides"/>
              <wp:docPr id="1" name="Rectangle 1"/>
              <wp:cNvGraphicFramePr/>
              <a:graphic xmlns:a="http://schemas.openxmlformats.org/drawingml/2006/main">
                <a:graphicData uri="http://schemas.microsoft.com/office/word/2010/wordprocessingShape">
                  <wps:wsp>
                    <wps:cNvSpPr/>
                    <wps:spPr>
                      <a:xfrm>
                        <a:off x="0" y="0"/>
                        <a:ext cx="6781800" cy="9620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175BD" w14:textId="4046E3C2" w:rsidR="00B2250A" w:rsidRPr="003F2EB3" w:rsidRDefault="00B2250A" w:rsidP="00DD65E3">
                          <w:pPr>
                            <w:spacing w:after="0" w:line="240" w:lineRule="auto"/>
                            <w:jc w:val="center"/>
                            <w:rPr>
                              <w:rFonts w:ascii="Arial" w:hAnsi="Arial" w:cs="Arial"/>
                              <w:b/>
                              <w:bCs/>
                              <w:sz w:val="28"/>
                              <w:szCs w:val="28"/>
                            </w:rPr>
                          </w:pPr>
                          <w:bookmarkStart w:id="23" w:name="_Hlk82511101"/>
                          <w:bookmarkStart w:id="24" w:name="_Hlk82511102"/>
                          <w:r w:rsidRPr="003F2EB3">
                            <w:rPr>
                              <w:rFonts w:ascii="Arial" w:eastAsia="Times New Roman" w:hAnsi="Arial" w:cs="Arial"/>
                              <w:b/>
                              <w:bCs/>
                              <w:sz w:val="28"/>
                              <w:szCs w:val="28"/>
                            </w:rPr>
                            <w:t xml:space="preserve">Office of Mental Health and Suicide Prevention </w:t>
                          </w:r>
                          <w:r w:rsidRPr="003F2EB3">
                            <w:rPr>
                              <w:rFonts w:ascii="Arial" w:hAnsi="Arial" w:cs="Arial"/>
                              <w:b/>
                              <w:bCs/>
                              <w:sz w:val="28"/>
                              <w:szCs w:val="28"/>
                            </w:rPr>
                            <w:t>Resource Toolkit</w:t>
                          </w:r>
                        </w:p>
                        <w:p w14:paraId="64FAE653" w14:textId="2F41AF3B" w:rsidR="00B2250A" w:rsidRPr="00E27757" w:rsidRDefault="00B2250A" w:rsidP="00DD65E3">
                          <w:pPr>
                            <w:spacing w:after="0" w:line="240" w:lineRule="auto"/>
                            <w:jc w:val="center"/>
                            <w:rPr>
                              <w:rFonts w:ascii="Arial" w:eastAsia="Times New Roman" w:hAnsi="Arial" w:cs="Arial"/>
                              <w:b/>
                              <w:bCs/>
                              <w:sz w:val="24"/>
                              <w:szCs w:val="24"/>
                            </w:rPr>
                          </w:pPr>
                          <w:r w:rsidRPr="00E27757">
                            <w:rPr>
                              <w:rFonts w:ascii="Arial" w:eastAsia="Times New Roman" w:hAnsi="Arial" w:cs="Arial"/>
                              <w:b/>
                              <w:bCs/>
                              <w:sz w:val="24"/>
                              <w:szCs w:val="24"/>
                            </w:rPr>
                            <w:t xml:space="preserve">Supporting Veterans with </w:t>
                          </w:r>
                          <w:r w:rsidR="002458EE">
                            <w:rPr>
                              <w:rFonts w:ascii="Arial" w:eastAsia="Times New Roman" w:hAnsi="Arial" w:cs="Arial"/>
                              <w:b/>
                              <w:bCs/>
                              <w:sz w:val="24"/>
                              <w:szCs w:val="24"/>
                            </w:rPr>
                            <w:t>VBA</w:t>
                          </w:r>
                          <w:r w:rsidRPr="00E27757">
                            <w:rPr>
                              <w:rFonts w:ascii="Arial" w:eastAsia="Times New Roman" w:hAnsi="Arial" w:cs="Arial"/>
                              <w:b/>
                              <w:bCs/>
                              <w:sz w:val="24"/>
                              <w:szCs w:val="24"/>
                            </w:rPr>
                            <w:t xml:space="preserve"> Debt </w:t>
                          </w:r>
                          <w:r>
                            <w:rPr>
                              <w:rFonts w:ascii="Arial" w:eastAsia="Times New Roman" w:hAnsi="Arial" w:cs="Arial"/>
                              <w:b/>
                              <w:bCs/>
                              <w:sz w:val="24"/>
                              <w:szCs w:val="24"/>
                            </w:rPr>
                            <w:t>During</w:t>
                          </w:r>
                          <w:r w:rsidRPr="00E27757">
                            <w:rPr>
                              <w:rFonts w:ascii="Arial" w:eastAsia="Times New Roman" w:hAnsi="Arial" w:cs="Arial"/>
                              <w:b/>
                              <w:bCs/>
                              <w:sz w:val="24"/>
                              <w:szCs w:val="24"/>
                            </w:rPr>
                            <w:t xml:space="preserve"> the COVID-19 Pandemic</w:t>
                          </w:r>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rect w14:anchorId="1E48AD08" id="Rectangle 1" o:spid="_x0000_s1026" style="position:absolute;margin-left:-42.75pt;margin-top:7.45pt;width:534pt;height:75.7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jPjwIAAJMFAAAOAAAAZHJzL2Uyb0RvYy54bWysVG1r2zAQ/j7YfxD6vtoJ6VuoU0JKx6C0&#10;pe3oZ0WWYoGk0yQldvbrd5Idt2vLBmP5oNxZz709uruLy85oshM+KLAVnRyVlAjLoVZ2U9HvT9df&#10;zigJkdmaabCionsR6OXi86eL1s3FFBrQtfAEndgwb11FmxjdvCgCb4Rh4QicsHgpwRsWUfWbovas&#10;Re9GF9OyPCla8LXzwEUI+PWqv6SL7F9KweOdlEFEoiuKucV8+nyu01ksLth845lrFB/SYP+QhWHK&#10;YtDR1RWLjGy9eufKKO4hgIxHHEwBUioucg1YzaR8U81jw5zItSA5wY00hf/nlt/u7j1RNb4dJZYZ&#10;fKIHJI3ZjRZkkuhpXZgj6tHd+0ELKKZaO+lN+scqSJcp3Y+Uii4Sjh9PTs8mZyUyz/Hu/GRaTo+T&#10;0+LF2vkQvwowJAkV9Rg9M8l2NyH20AMkBQugVX2ttM5KahOx0p7sGD4w41zYmLPGAL8htU14C8my&#10;d5q+FKm4vpwsxb0WCaftg5DIChYwzcnkfnwfKOfQsFr08Y9L/A3ljRa52OwwoSXGH31P/uS7z3LA&#10;J1OR23k0Lv9uPFrkyGDjaGyUBf+RAz3SJ3v8gaSemsRS7NYdJpfENdR7bB8P/VwFx68VvuINC/Ge&#10;eRwkfHhcDvEOD6mhrSgMEiUN+J8ffU947G+8paTFwaxo+LFlXlCiv1ns/PPJbJYmOSuz49MpKv71&#10;zfr1jd2aFWBrYHdjdllM+KgPovRgnnGHLFNUvGKWY+yK8ugPyir2CwO3EBfLZYbh9DoWb+yj48l5&#10;Ijh16VP3zLwbWjniENzCYYjZ/E1H99hkaWG5jSBVbvcXXgfqcfJzDw1bKq2W13pGvezSxS8AAAD/&#10;/wMAUEsDBBQABgAIAAAAIQDypuLh4QAAAAoBAAAPAAAAZHJzL2Rvd25yZXYueG1sTI/NTsMwEITv&#10;SLyDtUjcWof+pGmIU1WVekEIqYEeenOTJQ7E6yh208DTs5zguDOfZmeyzWhbMWDvG0cKHqYRCKTS&#10;VQ3VCt5e95MEhA+aKt06QgVf6GGT395kOq3clQ44FKEWHEI+1QpMCF0qpS8NWu2nrkNi7931Vgc+&#10;+1pWvb5yuG3lLIpiaXVD/MHoDncGy8/iYhU8fazmhRm2w/f8BY/GHZ9P+51X6v5u3D6CCDiGPxh+&#10;63N1yLnT2V2o8qJVMEmWS0bZWKxBMLBOZiycWYjjBcg8k/8n5D8AAAD//wMAUEsBAi0AFAAGAAgA&#10;AAAhALaDOJL+AAAA4QEAABMAAAAAAAAAAAAAAAAAAAAAAFtDb250ZW50X1R5cGVzXS54bWxQSwEC&#10;LQAUAAYACAAAACEAOP0h/9YAAACUAQAACwAAAAAAAAAAAAAAAAAvAQAAX3JlbHMvLnJlbHNQSwEC&#10;LQAUAAYACAAAACEAeF7oz48CAACTBQAADgAAAAAAAAAAAAAAAAAuAgAAZHJzL2Uyb0RvYy54bWxQ&#10;SwECLQAUAAYACAAAACEA8qbi4eEAAAAKAQAADwAAAAAAAAAAAAAAAADpBAAAZHJzL2Rvd25yZXYu&#10;eG1sUEsFBgAAAAAEAAQA8wAAAPcFAAAAAA==&#10;" o:allowoverlap="f" fillcolor="#4472c4 [3204]" stroked="f" strokeweight="1pt">
              <v:textbox>
                <w:txbxContent>
                  <w:p w14:paraId="0FF175BD" w14:textId="4046E3C2" w:rsidR="00B2250A" w:rsidRPr="003F2EB3" w:rsidRDefault="00B2250A" w:rsidP="00DD65E3">
                    <w:pPr>
                      <w:spacing w:after="0" w:line="240" w:lineRule="auto"/>
                      <w:jc w:val="center"/>
                      <w:rPr>
                        <w:rFonts w:ascii="Arial" w:hAnsi="Arial" w:cs="Arial"/>
                        <w:b/>
                        <w:bCs/>
                        <w:sz w:val="28"/>
                        <w:szCs w:val="28"/>
                      </w:rPr>
                    </w:pPr>
                    <w:bookmarkStart w:id="25" w:name="_Hlk82511101"/>
                    <w:bookmarkStart w:id="26" w:name="_Hlk82511102"/>
                    <w:r w:rsidRPr="003F2EB3">
                      <w:rPr>
                        <w:rFonts w:ascii="Arial" w:eastAsia="Times New Roman" w:hAnsi="Arial" w:cs="Arial"/>
                        <w:b/>
                        <w:bCs/>
                        <w:sz w:val="28"/>
                        <w:szCs w:val="28"/>
                      </w:rPr>
                      <w:t xml:space="preserve">Office of Mental Health and Suicide Prevention </w:t>
                    </w:r>
                    <w:r w:rsidRPr="003F2EB3">
                      <w:rPr>
                        <w:rFonts w:ascii="Arial" w:hAnsi="Arial" w:cs="Arial"/>
                        <w:b/>
                        <w:bCs/>
                        <w:sz w:val="28"/>
                        <w:szCs w:val="28"/>
                      </w:rPr>
                      <w:t>Resource Toolkit</w:t>
                    </w:r>
                  </w:p>
                  <w:p w14:paraId="64FAE653" w14:textId="2F41AF3B" w:rsidR="00B2250A" w:rsidRPr="00E27757" w:rsidRDefault="00B2250A" w:rsidP="00DD65E3">
                    <w:pPr>
                      <w:spacing w:after="0" w:line="240" w:lineRule="auto"/>
                      <w:jc w:val="center"/>
                      <w:rPr>
                        <w:rFonts w:ascii="Arial" w:eastAsia="Times New Roman" w:hAnsi="Arial" w:cs="Arial"/>
                        <w:b/>
                        <w:bCs/>
                        <w:sz w:val="24"/>
                        <w:szCs w:val="24"/>
                      </w:rPr>
                    </w:pPr>
                    <w:r w:rsidRPr="00E27757">
                      <w:rPr>
                        <w:rFonts w:ascii="Arial" w:eastAsia="Times New Roman" w:hAnsi="Arial" w:cs="Arial"/>
                        <w:b/>
                        <w:bCs/>
                        <w:sz w:val="24"/>
                        <w:szCs w:val="24"/>
                      </w:rPr>
                      <w:t xml:space="preserve">Supporting Veterans with </w:t>
                    </w:r>
                    <w:r w:rsidR="002458EE">
                      <w:rPr>
                        <w:rFonts w:ascii="Arial" w:eastAsia="Times New Roman" w:hAnsi="Arial" w:cs="Arial"/>
                        <w:b/>
                        <w:bCs/>
                        <w:sz w:val="24"/>
                        <w:szCs w:val="24"/>
                      </w:rPr>
                      <w:t>VBA</w:t>
                    </w:r>
                    <w:r w:rsidRPr="00E27757">
                      <w:rPr>
                        <w:rFonts w:ascii="Arial" w:eastAsia="Times New Roman" w:hAnsi="Arial" w:cs="Arial"/>
                        <w:b/>
                        <w:bCs/>
                        <w:sz w:val="24"/>
                        <w:szCs w:val="24"/>
                      </w:rPr>
                      <w:t xml:space="preserve"> Debt </w:t>
                    </w:r>
                    <w:r>
                      <w:rPr>
                        <w:rFonts w:ascii="Arial" w:eastAsia="Times New Roman" w:hAnsi="Arial" w:cs="Arial"/>
                        <w:b/>
                        <w:bCs/>
                        <w:sz w:val="24"/>
                        <w:szCs w:val="24"/>
                      </w:rPr>
                      <w:t>During</w:t>
                    </w:r>
                    <w:r w:rsidRPr="00E27757">
                      <w:rPr>
                        <w:rFonts w:ascii="Arial" w:eastAsia="Times New Roman" w:hAnsi="Arial" w:cs="Arial"/>
                        <w:b/>
                        <w:bCs/>
                        <w:sz w:val="24"/>
                        <w:szCs w:val="24"/>
                      </w:rPr>
                      <w:t xml:space="preserve"> the COVID-19 Pandemic</w:t>
                    </w:r>
                    <w:bookmarkEnd w:id="25"/>
                    <w:bookmarkEnd w:id="26"/>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22336"/>
    <w:multiLevelType w:val="hybridMultilevel"/>
    <w:tmpl w:val="3000FA98"/>
    <w:lvl w:ilvl="0" w:tplc="46BE3324">
      <w:start w:val="1"/>
      <w:numFmt w:val="bullet"/>
      <w:lvlText w:val=""/>
      <w:lvlJc w:val="left"/>
      <w:pPr>
        <w:ind w:left="720" w:hanging="360"/>
      </w:pPr>
      <w:rPr>
        <w:rFonts w:ascii="Symbol" w:hAnsi="Symbol" w:hint="default"/>
      </w:rPr>
    </w:lvl>
    <w:lvl w:ilvl="1" w:tplc="7C9AB3F0">
      <w:start w:val="1"/>
      <w:numFmt w:val="bullet"/>
      <w:lvlText w:val="o"/>
      <w:lvlJc w:val="left"/>
      <w:pPr>
        <w:ind w:left="1440" w:hanging="360"/>
      </w:pPr>
      <w:rPr>
        <w:rFonts w:ascii="Courier New" w:hAnsi="Courier New" w:hint="default"/>
      </w:rPr>
    </w:lvl>
    <w:lvl w:ilvl="2" w:tplc="7D9EA8AC">
      <w:start w:val="1"/>
      <w:numFmt w:val="bullet"/>
      <w:lvlText w:val=""/>
      <w:lvlJc w:val="left"/>
      <w:pPr>
        <w:ind w:left="2160" w:hanging="360"/>
      </w:pPr>
      <w:rPr>
        <w:rFonts w:ascii="Wingdings" w:hAnsi="Wingdings" w:hint="default"/>
      </w:rPr>
    </w:lvl>
    <w:lvl w:ilvl="3" w:tplc="625AA9AE">
      <w:start w:val="1"/>
      <w:numFmt w:val="bullet"/>
      <w:lvlText w:val=""/>
      <w:lvlJc w:val="left"/>
      <w:pPr>
        <w:ind w:left="2880" w:hanging="360"/>
      </w:pPr>
      <w:rPr>
        <w:rFonts w:ascii="Symbol" w:hAnsi="Symbol" w:hint="default"/>
      </w:rPr>
    </w:lvl>
    <w:lvl w:ilvl="4" w:tplc="E80A809A">
      <w:start w:val="1"/>
      <w:numFmt w:val="bullet"/>
      <w:lvlText w:val="o"/>
      <w:lvlJc w:val="left"/>
      <w:pPr>
        <w:ind w:left="3600" w:hanging="360"/>
      </w:pPr>
      <w:rPr>
        <w:rFonts w:ascii="Courier New" w:hAnsi="Courier New" w:hint="default"/>
      </w:rPr>
    </w:lvl>
    <w:lvl w:ilvl="5" w:tplc="FD044418">
      <w:start w:val="1"/>
      <w:numFmt w:val="bullet"/>
      <w:lvlText w:val=""/>
      <w:lvlJc w:val="left"/>
      <w:pPr>
        <w:ind w:left="4320" w:hanging="360"/>
      </w:pPr>
      <w:rPr>
        <w:rFonts w:ascii="Wingdings" w:hAnsi="Wingdings" w:hint="default"/>
      </w:rPr>
    </w:lvl>
    <w:lvl w:ilvl="6" w:tplc="D5B2ACFE">
      <w:start w:val="1"/>
      <w:numFmt w:val="bullet"/>
      <w:lvlText w:val=""/>
      <w:lvlJc w:val="left"/>
      <w:pPr>
        <w:ind w:left="5040" w:hanging="360"/>
      </w:pPr>
      <w:rPr>
        <w:rFonts w:ascii="Symbol" w:hAnsi="Symbol" w:hint="default"/>
      </w:rPr>
    </w:lvl>
    <w:lvl w:ilvl="7" w:tplc="2CCE5700">
      <w:start w:val="1"/>
      <w:numFmt w:val="bullet"/>
      <w:lvlText w:val="o"/>
      <w:lvlJc w:val="left"/>
      <w:pPr>
        <w:ind w:left="5760" w:hanging="360"/>
      </w:pPr>
      <w:rPr>
        <w:rFonts w:ascii="Courier New" w:hAnsi="Courier New" w:hint="default"/>
      </w:rPr>
    </w:lvl>
    <w:lvl w:ilvl="8" w:tplc="0EAC1C50">
      <w:start w:val="1"/>
      <w:numFmt w:val="bullet"/>
      <w:lvlText w:val=""/>
      <w:lvlJc w:val="left"/>
      <w:pPr>
        <w:ind w:left="6480" w:hanging="360"/>
      </w:pPr>
      <w:rPr>
        <w:rFonts w:ascii="Wingdings" w:hAnsi="Wingdings" w:hint="default"/>
      </w:rPr>
    </w:lvl>
  </w:abstractNum>
  <w:abstractNum w:abstractNumId="1" w15:restartNumberingAfterBreak="0">
    <w:nsid w:val="0CE96677"/>
    <w:multiLevelType w:val="hybridMultilevel"/>
    <w:tmpl w:val="FFFFFFFF"/>
    <w:lvl w:ilvl="0" w:tplc="573ADFFA">
      <w:start w:val="1"/>
      <w:numFmt w:val="bullet"/>
      <w:lvlText w:val=""/>
      <w:lvlJc w:val="left"/>
      <w:pPr>
        <w:ind w:left="720" w:hanging="360"/>
      </w:pPr>
      <w:rPr>
        <w:rFonts w:ascii="Symbol" w:hAnsi="Symbol" w:hint="default"/>
      </w:rPr>
    </w:lvl>
    <w:lvl w:ilvl="1" w:tplc="0D527AF0">
      <w:start w:val="1"/>
      <w:numFmt w:val="bullet"/>
      <w:lvlText w:val="o"/>
      <w:lvlJc w:val="left"/>
      <w:pPr>
        <w:ind w:left="1440" w:hanging="360"/>
      </w:pPr>
      <w:rPr>
        <w:rFonts w:ascii="Courier New" w:hAnsi="Courier New" w:hint="default"/>
      </w:rPr>
    </w:lvl>
    <w:lvl w:ilvl="2" w:tplc="E71A89F6">
      <w:start w:val="1"/>
      <w:numFmt w:val="bullet"/>
      <w:lvlText w:val=""/>
      <w:lvlJc w:val="left"/>
      <w:pPr>
        <w:ind w:left="2160" w:hanging="360"/>
      </w:pPr>
      <w:rPr>
        <w:rFonts w:ascii="Wingdings" w:hAnsi="Wingdings" w:hint="default"/>
      </w:rPr>
    </w:lvl>
    <w:lvl w:ilvl="3" w:tplc="38D0CB32">
      <w:start w:val="1"/>
      <w:numFmt w:val="bullet"/>
      <w:lvlText w:val=""/>
      <w:lvlJc w:val="left"/>
      <w:pPr>
        <w:ind w:left="2880" w:hanging="360"/>
      </w:pPr>
      <w:rPr>
        <w:rFonts w:ascii="Symbol" w:hAnsi="Symbol" w:hint="default"/>
      </w:rPr>
    </w:lvl>
    <w:lvl w:ilvl="4" w:tplc="E5E2CD70">
      <w:start w:val="1"/>
      <w:numFmt w:val="bullet"/>
      <w:lvlText w:val="o"/>
      <w:lvlJc w:val="left"/>
      <w:pPr>
        <w:ind w:left="3600" w:hanging="360"/>
      </w:pPr>
      <w:rPr>
        <w:rFonts w:ascii="Courier New" w:hAnsi="Courier New" w:hint="default"/>
      </w:rPr>
    </w:lvl>
    <w:lvl w:ilvl="5" w:tplc="E89EB51E">
      <w:start w:val="1"/>
      <w:numFmt w:val="bullet"/>
      <w:lvlText w:val=""/>
      <w:lvlJc w:val="left"/>
      <w:pPr>
        <w:ind w:left="4320" w:hanging="360"/>
      </w:pPr>
      <w:rPr>
        <w:rFonts w:ascii="Wingdings" w:hAnsi="Wingdings" w:hint="default"/>
      </w:rPr>
    </w:lvl>
    <w:lvl w:ilvl="6" w:tplc="D17E6682">
      <w:start w:val="1"/>
      <w:numFmt w:val="bullet"/>
      <w:lvlText w:val=""/>
      <w:lvlJc w:val="left"/>
      <w:pPr>
        <w:ind w:left="5040" w:hanging="360"/>
      </w:pPr>
      <w:rPr>
        <w:rFonts w:ascii="Symbol" w:hAnsi="Symbol" w:hint="default"/>
      </w:rPr>
    </w:lvl>
    <w:lvl w:ilvl="7" w:tplc="21F03DF0">
      <w:start w:val="1"/>
      <w:numFmt w:val="bullet"/>
      <w:lvlText w:val="o"/>
      <w:lvlJc w:val="left"/>
      <w:pPr>
        <w:ind w:left="5760" w:hanging="360"/>
      </w:pPr>
      <w:rPr>
        <w:rFonts w:ascii="Courier New" w:hAnsi="Courier New" w:hint="default"/>
      </w:rPr>
    </w:lvl>
    <w:lvl w:ilvl="8" w:tplc="759450B4">
      <w:start w:val="1"/>
      <w:numFmt w:val="bullet"/>
      <w:lvlText w:val=""/>
      <w:lvlJc w:val="left"/>
      <w:pPr>
        <w:ind w:left="6480" w:hanging="360"/>
      </w:pPr>
      <w:rPr>
        <w:rFonts w:ascii="Wingdings" w:hAnsi="Wingdings" w:hint="default"/>
      </w:rPr>
    </w:lvl>
  </w:abstractNum>
  <w:abstractNum w:abstractNumId="2" w15:restartNumberingAfterBreak="0">
    <w:nsid w:val="0F125E16"/>
    <w:multiLevelType w:val="hybridMultilevel"/>
    <w:tmpl w:val="FFFFFFFF"/>
    <w:lvl w:ilvl="0" w:tplc="5F4E8B32">
      <w:start w:val="1"/>
      <w:numFmt w:val="bullet"/>
      <w:lvlText w:val=""/>
      <w:lvlJc w:val="left"/>
      <w:pPr>
        <w:ind w:left="720" w:hanging="360"/>
      </w:pPr>
      <w:rPr>
        <w:rFonts w:ascii="Symbol" w:hAnsi="Symbol" w:hint="default"/>
      </w:rPr>
    </w:lvl>
    <w:lvl w:ilvl="1" w:tplc="82A8E42C">
      <w:start w:val="1"/>
      <w:numFmt w:val="bullet"/>
      <w:lvlText w:val="o"/>
      <w:lvlJc w:val="left"/>
      <w:pPr>
        <w:ind w:left="1440" w:hanging="360"/>
      </w:pPr>
      <w:rPr>
        <w:rFonts w:ascii="Courier New" w:hAnsi="Courier New" w:hint="default"/>
      </w:rPr>
    </w:lvl>
    <w:lvl w:ilvl="2" w:tplc="2486B17C">
      <w:start w:val="1"/>
      <w:numFmt w:val="bullet"/>
      <w:lvlText w:val=""/>
      <w:lvlJc w:val="left"/>
      <w:pPr>
        <w:ind w:left="2160" w:hanging="360"/>
      </w:pPr>
      <w:rPr>
        <w:rFonts w:ascii="Wingdings" w:hAnsi="Wingdings" w:hint="default"/>
      </w:rPr>
    </w:lvl>
    <w:lvl w:ilvl="3" w:tplc="8DE4EC9A">
      <w:start w:val="1"/>
      <w:numFmt w:val="bullet"/>
      <w:lvlText w:val=""/>
      <w:lvlJc w:val="left"/>
      <w:pPr>
        <w:ind w:left="2880" w:hanging="360"/>
      </w:pPr>
      <w:rPr>
        <w:rFonts w:ascii="Symbol" w:hAnsi="Symbol" w:hint="default"/>
      </w:rPr>
    </w:lvl>
    <w:lvl w:ilvl="4" w:tplc="71A66D0A">
      <w:start w:val="1"/>
      <w:numFmt w:val="bullet"/>
      <w:lvlText w:val="o"/>
      <w:lvlJc w:val="left"/>
      <w:pPr>
        <w:ind w:left="3600" w:hanging="360"/>
      </w:pPr>
      <w:rPr>
        <w:rFonts w:ascii="Courier New" w:hAnsi="Courier New" w:hint="default"/>
      </w:rPr>
    </w:lvl>
    <w:lvl w:ilvl="5" w:tplc="8446ECC4">
      <w:start w:val="1"/>
      <w:numFmt w:val="bullet"/>
      <w:lvlText w:val=""/>
      <w:lvlJc w:val="left"/>
      <w:pPr>
        <w:ind w:left="4320" w:hanging="360"/>
      </w:pPr>
      <w:rPr>
        <w:rFonts w:ascii="Wingdings" w:hAnsi="Wingdings" w:hint="default"/>
      </w:rPr>
    </w:lvl>
    <w:lvl w:ilvl="6" w:tplc="BF581EC2">
      <w:start w:val="1"/>
      <w:numFmt w:val="bullet"/>
      <w:lvlText w:val=""/>
      <w:lvlJc w:val="left"/>
      <w:pPr>
        <w:ind w:left="5040" w:hanging="360"/>
      </w:pPr>
      <w:rPr>
        <w:rFonts w:ascii="Symbol" w:hAnsi="Symbol" w:hint="default"/>
      </w:rPr>
    </w:lvl>
    <w:lvl w:ilvl="7" w:tplc="4E823B56">
      <w:start w:val="1"/>
      <w:numFmt w:val="bullet"/>
      <w:lvlText w:val="o"/>
      <w:lvlJc w:val="left"/>
      <w:pPr>
        <w:ind w:left="5760" w:hanging="360"/>
      </w:pPr>
      <w:rPr>
        <w:rFonts w:ascii="Courier New" w:hAnsi="Courier New" w:hint="default"/>
      </w:rPr>
    </w:lvl>
    <w:lvl w:ilvl="8" w:tplc="A8F2DC6E">
      <w:start w:val="1"/>
      <w:numFmt w:val="bullet"/>
      <w:lvlText w:val=""/>
      <w:lvlJc w:val="left"/>
      <w:pPr>
        <w:ind w:left="6480" w:hanging="360"/>
      </w:pPr>
      <w:rPr>
        <w:rFonts w:ascii="Wingdings" w:hAnsi="Wingdings" w:hint="default"/>
      </w:rPr>
    </w:lvl>
  </w:abstractNum>
  <w:abstractNum w:abstractNumId="3" w15:restartNumberingAfterBreak="0">
    <w:nsid w:val="13665E26"/>
    <w:multiLevelType w:val="hybridMultilevel"/>
    <w:tmpl w:val="FFFFFFFF"/>
    <w:lvl w:ilvl="0" w:tplc="4AEA87C6">
      <w:start w:val="1"/>
      <w:numFmt w:val="bullet"/>
      <w:lvlText w:val=""/>
      <w:lvlJc w:val="left"/>
      <w:pPr>
        <w:ind w:left="720" w:hanging="360"/>
      </w:pPr>
      <w:rPr>
        <w:rFonts w:ascii="Symbol" w:hAnsi="Symbol" w:hint="default"/>
      </w:rPr>
    </w:lvl>
    <w:lvl w:ilvl="1" w:tplc="4852D200">
      <w:start w:val="1"/>
      <w:numFmt w:val="bullet"/>
      <w:lvlText w:val="o"/>
      <w:lvlJc w:val="left"/>
      <w:pPr>
        <w:ind w:left="1440" w:hanging="360"/>
      </w:pPr>
      <w:rPr>
        <w:rFonts w:ascii="Courier New" w:hAnsi="Courier New" w:hint="default"/>
      </w:rPr>
    </w:lvl>
    <w:lvl w:ilvl="2" w:tplc="EC483DDE">
      <w:start w:val="1"/>
      <w:numFmt w:val="bullet"/>
      <w:lvlText w:val=""/>
      <w:lvlJc w:val="left"/>
      <w:pPr>
        <w:ind w:left="2160" w:hanging="360"/>
      </w:pPr>
      <w:rPr>
        <w:rFonts w:ascii="Wingdings" w:hAnsi="Wingdings" w:hint="default"/>
      </w:rPr>
    </w:lvl>
    <w:lvl w:ilvl="3" w:tplc="D102F2CE">
      <w:start w:val="1"/>
      <w:numFmt w:val="bullet"/>
      <w:lvlText w:val=""/>
      <w:lvlJc w:val="left"/>
      <w:pPr>
        <w:ind w:left="2880" w:hanging="360"/>
      </w:pPr>
      <w:rPr>
        <w:rFonts w:ascii="Symbol" w:hAnsi="Symbol" w:hint="default"/>
      </w:rPr>
    </w:lvl>
    <w:lvl w:ilvl="4" w:tplc="702241F6">
      <w:start w:val="1"/>
      <w:numFmt w:val="bullet"/>
      <w:lvlText w:val="o"/>
      <w:lvlJc w:val="left"/>
      <w:pPr>
        <w:ind w:left="3600" w:hanging="360"/>
      </w:pPr>
      <w:rPr>
        <w:rFonts w:ascii="Courier New" w:hAnsi="Courier New" w:hint="default"/>
      </w:rPr>
    </w:lvl>
    <w:lvl w:ilvl="5" w:tplc="CF06B6D6">
      <w:start w:val="1"/>
      <w:numFmt w:val="bullet"/>
      <w:lvlText w:val=""/>
      <w:lvlJc w:val="left"/>
      <w:pPr>
        <w:ind w:left="4320" w:hanging="360"/>
      </w:pPr>
      <w:rPr>
        <w:rFonts w:ascii="Wingdings" w:hAnsi="Wingdings" w:hint="default"/>
      </w:rPr>
    </w:lvl>
    <w:lvl w:ilvl="6" w:tplc="C8DAC806">
      <w:start w:val="1"/>
      <w:numFmt w:val="bullet"/>
      <w:lvlText w:val=""/>
      <w:lvlJc w:val="left"/>
      <w:pPr>
        <w:ind w:left="5040" w:hanging="360"/>
      </w:pPr>
      <w:rPr>
        <w:rFonts w:ascii="Symbol" w:hAnsi="Symbol" w:hint="default"/>
      </w:rPr>
    </w:lvl>
    <w:lvl w:ilvl="7" w:tplc="00BED46E">
      <w:start w:val="1"/>
      <w:numFmt w:val="bullet"/>
      <w:lvlText w:val="o"/>
      <w:lvlJc w:val="left"/>
      <w:pPr>
        <w:ind w:left="5760" w:hanging="360"/>
      </w:pPr>
      <w:rPr>
        <w:rFonts w:ascii="Courier New" w:hAnsi="Courier New" w:hint="default"/>
      </w:rPr>
    </w:lvl>
    <w:lvl w:ilvl="8" w:tplc="0FE2D134">
      <w:start w:val="1"/>
      <w:numFmt w:val="bullet"/>
      <w:lvlText w:val=""/>
      <w:lvlJc w:val="left"/>
      <w:pPr>
        <w:ind w:left="6480" w:hanging="360"/>
      </w:pPr>
      <w:rPr>
        <w:rFonts w:ascii="Wingdings" w:hAnsi="Wingdings" w:hint="default"/>
      </w:rPr>
    </w:lvl>
  </w:abstractNum>
  <w:abstractNum w:abstractNumId="4" w15:restartNumberingAfterBreak="0">
    <w:nsid w:val="13893556"/>
    <w:multiLevelType w:val="hybridMultilevel"/>
    <w:tmpl w:val="DB3AEE4C"/>
    <w:lvl w:ilvl="0" w:tplc="9A6A5488">
      <w:start w:val="1"/>
      <w:numFmt w:val="bullet"/>
      <w:lvlText w:val=""/>
      <w:lvlJc w:val="left"/>
      <w:pPr>
        <w:ind w:left="720" w:hanging="360"/>
      </w:pPr>
      <w:rPr>
        <w:rFonts w:ascii="Symbol" w:hAnsi="Symbol" w:hint="default"/>
      </w:rPr>
    </w:lvl>
    <w:lvl w:ilvl="1" w:tplc="722468A0">
      <w:start w:val="1"/>
      <w:numFmt w:val="bullet"/>
      <w:lvlText w:val="o"/>
      <w:lvlJc w:val="left"/>
      <w:pPr>
        <w:ind w:left="1440" w:hanging="360"/>
      </w:pPr>
      <w:rPr>
        <w:rFonts w:ascii="Courier New" w:hAnsi="Courier New" w:hint="default"/>
      </w:rPr>
    </w:lvl>
    <w:lvl w:ilvl="2" w:tplc="19E248C2">
      <w:start w:val="1"/>
      <w:numFmt w:val="bullet"/>
      <w:lvlText w:val=""/>
      <w:lvlJc w:val="left"/>
      <w:pPr>
        <w:ind w:left="2160" w:hanging="360"/>
      </w:pPr>
      <w:rPr>
        <w:rFonts w:ascii="Wingdings" w:hAnsi="Wingdings" w:hint="default"/>
      </w:rPr>
    </w:lvl>
    <w:lvl w:ilvl="3" w:tplc="A5846BDC">
      <w:start w:val="1"/>
      <w:numFmt w:val="bullet"/>
      <w:lvlText w:val=""/>
      <w:lvlJc w:val="left"/>
      <w:pPr>
        <w:ind w:left="2880" w:hanging="360"/>
      </w:pPr>
      <w:rPr>
        <w:rFonts w:ascii="Symbol" w:hAnsi="Symbol" w:hint="default"/>
      </w:rPr>
    </w:lvl>
    <w:lvl w:ilvl="4" w:tplc="39FAB47E">
      <w:start w:val="1"/>
      <w:numFmt w:val="bullet"/>
      <w:lvlText w:val="o"/>
      <w:lvlJc w:val="left"/>
      <w:pPr>
        <w:ind w:left="3600" w:hanging="360"/>
      </w:pPr>
      <w:rPr>
        <w:rFonts w:ascii="Courier New" w:hAnsi="Courier New" w:hint="default"/>
      </w:rPr>
    </w:lvl>
    <w:lvl w:ilvl="5" w:tplc="DC042762">
      <w:start w:val="1"/>
      <w:numFmt w:val="bullet"/>
      <w:lvlText w:val=""/>
      <w:lvlJc w:val="left"/>
      <w:pPr>
        <w:ind w:left="4320" w:hanging="360"/>
      </w:pPr>
      <w:rPr>
        <w:rFonts w:ascii="Wingdings" w:hAnsi="Wingdings" w:hint="default"/>
      </w:rPr>
    </w:lvl>
    <w:lvl w:ilvl="6" w:tplc="4776F860">
      <w:start w:val="1"/>
      <w:numFmt w:val="bullet"/>
      <w:lvlText w:val=""/>
      <w:lvlJc w:val="left"/>
      <w:pPr>
        <w:ind w:left="5040" w:hanging="360"/>
      </w:pPr>
      <w:rPr>
        <w:rFonts w:ascii="Symbol" w:hAnsi="Symbol" w:hint="default"/>
      </w:rPr>
    </w:lvl>
    <w:lvl w:ilvl="7" w:tplc="35E88604">
      <w:start w:val="1"/>
      <w:numFmt w:val="bullet"/>
      <w:lvlText w:val="o"/>
      <w:lvlJc w:val="left"/>
      <w:pPr>
        <w:ind w:left="5760" w:hanging="360"/>
      </w:pPr>
      <w:rPr>
        <w:rFonts w:ascii="Courier New" w:hAnsi="Courier New" w:hint="default"/>
      </w:rPr>
    </w:lvl>
    <w:lvl w:ilvl="8" w:tplc="D3C4C1CC">
      <w:start w:val="1"/>
      <w:numFmt w:val="bullet"/>
      <w:lvlText w:val=""/>
      <w:lvlJc w:val="left"/>
      <w:pPr>
        <w:ind w:left="6480" w:hanging="360"/>
      </w:pPr>
      <w:rPr>
        <w:rFonts w:ascii="Wingdings" w:hAnsi="Wingdings" w:hint="default"/>
      </w:rPr>
    </w:lvl>
  </w:abstractNum>
  <w:abstractNum w:abstractNumId="5" w15:restartNumberingAfterBreak="0">
    <w:nsid w:val="17CB780F"/>
    <w:multiLevelType w:val="hybridMultilevel"/>
    <w:tmpl w:val="FFFFFFFF"/>
    <w:lvl w:ilvl="0" w:tplc="639CE93E">
      <w:start w:val="1"/>
      <w:numFmt w:val="bullet"/>
      <w:lvlText w:val=""/>
      <w:lvlJc w:val="left"/>
      <w:pPr>
        <w:ind w:left="720" w:hanging="360"/>
      </w:pPr>
      <w:rPr>
        <w:rFonts w:ascii="Symbol" w:hAnsi="Symbol" w:hint="default"/>
      </w:rPr>
    </w:lvl>
    <w:lvl w:ilvl="1" w:tplc="781EB108">
      <w:start w:val="1"/>
      <w:numFmt w:val="bullet"/>
      <w:lvlText w:val="o"/>
      <w:lvlJc w:val="left"/>
      <w:pPr>
        <w:ind w:left="1440" w:hanging="360"/>
      </w:pPr>
      <w:rPr>
        <w:rFonts w:ascii="Courier New" w:hAnsi="Courier New" w:hint="default"/>
      </w:rPr>
    </w:lvl>
    <w:lvl w:ilvl="2" w:tplc="EBFA9288">
      <w:start w:val="1"/>
      <w:numFmt w:val="bullet"/>
      <w:lvlText w:val=""/>
      <w:lvlJc w:val="left"/>
      <w:pPr>
        <w:ind w:left="2160" w:hanging="360"/>
      </w:pPr>
      <w:rPr>
        <w:rFonts w:ascii="Wingdings" w:hAnsi="Wingdings" w:hint="default"/>
      </w:rPr>
    </w:lvl>
    <w:lvl w:ilvl="3" w:tplc="F0D4ABF4">
      <w:start w:val="1"/>
      <w:numFmt w:val="bullet"/>
      <w:lvlText w:val=""/>
      <w:lvlJc w:val="left"/>
      <w:pPr>
        <w:ind w:left="2880" w:hanging="360"/>
      </w:pPr>
      <w:rPr>
        <w:rFonts w:ascii="Symbol" w:hAnsi="Symbol" w:hint="default"/>
      </w:rPr>
    </w:lvl>
    <w:lvl w:ilvl="4" w:tplc="2D684A3C">
      <w:start w:val="1"/>
      <w:numFmt w:val="bullet"/>
      <w:lvlText w:val="o"/>
      <w:lvlJc w:val="left"/>
      <w:pPr>
        <w:ind w:left="3600" w:hanging="360"/>
      </w:pPr>
      <w:rPr>
        <w:rFonts w:ascii="Courier New" w:hAnsi="Courier New" w:hint="default"/>
      </w:rPr>
    </w:lvl>
    <w:lvl w:ilvl="5" w:tplc="734CB92C">
      <w:start w:val="1"/>
      <w:numFmt w:val="bullet"/>
      <w:lvlText w:val=""/>
      <w:lvlJc w:val="left"/>
      <w:pPr>
        <w:ind w:left="4320" w:hanging="360"/>
      </w:pPr>
      <w:rPr>
        <w:rFonts w:ascii="Wingdings" w:hAnsi="Wingdings" w:hint="default"/>
      </w:rPr>
    </w:lvl>
    <w:lvl w:ilvl="6" w:tplc="5762B24C">
      <w:start w:val="1"/>
      <w:numFmt w:val="bullet"/>
      <w:lvlText w:val=""/>
      <w:lvlJc w:val="left"/>
      <w:pPr>
        <w:ind w:left="5040" w:hanging="360"/>
      </w:pPr>
      <w:rPr>
        <w:rFonts w:ascii="Symbol" w:hAnsi="Symbol" w:hint="default"/>
      </w:rPr>
    </w:lvl>
    <w:lvl w:ilvl="7" w:tplc="B75E3BB0">
      <w:start w:val="1"/>
      <w:numFmt w:val="bullet"/>
      <w:lvlText w:val="o"/>
      <w:lvlJc w:val="left"/>
      <w:pPr>
        <w:ind w:left="5760" w:hanging="360"/>
      </w:pPr>
      <w:rPr>
        <w:rFonts w:ascii="Courier New" w:hAnsi="Courier New" w:hint="default"/>
      </w:rPr>
    </w:lvl>
    <w:lvl w:ilvl="8" w:tplc="33C09268">
      <w:start w:val="1"/>
      <w:numFmt w:val="bullet"/>
      <w:lvlText w:val=""/>
      <w:lvlJc w:val="left"/>
      <w:pPr>
        <w:ind w:left="6480" w:hanging="360"/>
      </w:pPr>
      <w:rPr>
        <w:rFonts w:ascii="Wingdings" w:hAnsi="Wingdings" w:hint="default"/>
      </w:rPr>
    </w:lvl>
  </w:abstractNum>
  <w:abstractNum w:abstractNumId="6" w15:restartNumberingAfterBreak="0">
    <w:nsid w:val="1D7F549F"/>
    <w:multiLevelType w:val="hybridMultilevel"/>
    <w:tmpl w:val="FFFFFFFF"/>
    <w:lvl w:ilvl="0" w:tplc="57D87D80">
      <w:start w:val="1"/>
      <w:numFmt w:val="decimal"/>
      <w:lvlText w:val="%1."/>
      <w:lvlJc w:val="left"/>
      <w:pPr>
        <w:ind w:left="720" w:hanging="360"/>
      </w:pPr>
    </w:lvl>
    <w:lvl w:ilvl="1" w:tplc="28603580">
      <w:start w:val="1"/>
      <w:numFmt w:val="lowerLetter"/>
      <w:lvlText w:val="%2."/>
      <w:lvlJc w:val="left"/>
      <w:pPr>
        <w:ind w:left="1440" w:hanging="360"/>
      </w:pPr>
    </w:lvl>
    <w:lvl w:ilvl="2" w:tplc="ED72B598">
      <w:start w:val="1"/>
      <w:numFmt w:val="lowerRoman"/>
      <w:lvlText w:val="%3."/>
      <w:lvlJc w:val="right"/>
      <w:pPr>
        <w:ind w:left="2160" w:hanging="180"/>
      </w:pPr>
    </w:lvl>
    <w:lvl w:ilvl="3" w:tplc="2A9049B0">
      <w:start w:val="1"/>
      <w:numFmt w:val="decimal"/>
      <w:lvlText w:val="%4."/>
      <w:lvlJc w:val="left"/>
      <w:pPr>
        <w:ind w:left="2880" w:hanging="360"/>
      </w:pPr>
    </w:lvl>
    <w:lvl w:ilvl="4" w:tplc="6D12C78A">
      <w:start w:val="1"/>
      <w:numFmt w:val="lowerLetter"/>
      <w:lvlText w:val="%5."/>
      <w:lvlJc w:val="left"/>
      <w:pPr>
        <w:ind w:left="3600" w:hanging="360"/>
      </w:pPr>
    </w:lvl>
    <w:lvl w:ilvl="5" w:tplc="9600E97C">
      <w:start w:val="1"/>
      <w:numFmt w:val="lowerRoman"/>
      <w:lvlText w:val="%6."/>
      <w:lvlJc w:val="right"/>
      <w:pPr>
        <w:ind w:left="4320" w:hanging="180"/>
      </w:pPr>
    </w:lvl>
    <w:lvl w:ilvl="6" w:tplc="F038478E">
      <w:start w:val="1"/>
      <w:numFmt w:val="decimal"/>
      <w:lvlText w:val="%7."/>
      <w:lvlJc w:val="left"/>
      <w:pPr>
        <w:ind w:left="5040" w:hanging="360"/>
      </w:pPr>
    </w:lvl>
    <w:lvl w:ilvl="7" w:tplc="6046F2EC">
      <w:start w:val="1"/>
      <w:numFmt w:val="lowerLetter"/>
      <w:lvlText w:val="%8."/>
      <w:lvlJc w:val="left"/>
      <w:pPr>
        <w:ind w:left="5760" w:hanging="360"/>
      </w:pPr>
    </w:lvl>
    <w:lvl w:ilvl="8" w:tplc="EC144624">
      <w:start w:val="1"/>
      <w:numFmt w:val="lowerRoman"/>
      <w:lvlText w:val="%9."/>
      <w:lvlJc w:val="right"/>
      <w:pPr>
        <w:ind w:left="6480" w:hanging="180"/>
      </w:pPr>
    </w:lvl>
  </w:abstractNum>
  <w:abstractNum w:abstractNumId="7" w15:restartNumberingAfterBreak="0">
    <w:nsid w:val="1E4E5B92"/>
    <w:multiLevelType w:val="hybridMultilevel"/>
    <w:tmpl w:val="FFFFFFFF"/>
    <w:lvl w:ilvl="0" w:tplc="9118A7E2">
      <w:start w:val="1"/>
      <w:numFmt w:val="bullet"/>
      <w:lvlText w:val=""/>
      <w:lvlJc w:val="left"/>
      <w:pPr>
        <w:ind w:left="720" w:hanging="360"/>
      </w:pPr>
      <w:rPr>
        <w:rFonts w:ascii="Symbol" w:hAnsi="Symbol" w:hint="default"/>
      </w:rPr>
    </w:lvl>
    <w:lvl w:ilvl="1" w:tplc="05307F7E">
      <w:start w:val="1"/>
      <w:numFmt w:val="bullet"/>
      <w:lvlText w:val="o"/>
      <w:lvlJc w:val="left"/>
      <w:pPr>
        <w:ind w:left="1440" w:hanging="360"/>
      </w:pPr>
      <w:rPr>
        <w:rFonts w:ascii="Courier New" w:hAnsi="Courier New" w:hint="default"/>
      </w:rPr>
    </w:lvl>
    <w:lvl w:ilvl="2" w:tplc="6EB4821E">
      <w:start w:val="1"/>
      <w:numFmt w:val="bullet"/>
      <w:lvlText w:val=""/>
      <w:lvlJc w:val="left"/>
      <w:pPr>
        <w:ind w:left="2160" w:hanging="360"/>
      </w:pPr>
      <w:rPr>
        <w:rFonts w:ascii="Wingdings" w:hAnsi="Wingdings" w:hint="default"/>
      </w:rPr>
    </w:lvl>
    <w:lvl w:ilvl="3" w:tplc="4E36D912">
      <w:start w:val="1"/>
      <w:numFmt w:val="bullet"/>
      <w:lvlText w:val=""/>
      <w:lvlJc w:val="left"/>
      <w:pPr>
        <w:ind w:left="2880" w:hanging="360"/>
      </w:pPr>
      <w:rPr>
        <w:rFonts w:ascii="Symbol" w:hAnsi="Symbol" w:hint="default"/>
      </w:rPr>
    </w:lvl>
    <w:lvl w:ilvl="4" w:tplc="2D78BC92">
      <w:start w:val="1"/>
      <w:numFmt w:val="bullet"/>
      <w:lvlText w:val="o"/>
      <w:lvlJc w:val="left"/>
      <w:pPr>
        <w:ind w:left="3600" w:hanging="360"/>
      </w:pPr>
      <w:rPr>
        <w:rFonts w:ascii="Courier New" w:hAnsi="Courier New" w:hint="default"/>
      </w:rPr>
    </w:lvl>
    <w:lvl w:ilvl="5" w:tplc="B714FAD0">
      <w:start w:val="1"/>
      <w:numFmt w:val="bullet"/>
      <w:lvlText w:val=""/>
      <w:lvlJc w:val="left"/>
      <w:pPr>
        <w:ind w:left="4320" w:hanging="360"/>
      </w:pPr>
      <w:rPr>
        <w:rFonts w:ascii="Wingdings" w:hAnsi="Wingdings" w:hint="default"/>
      </w:rPr>
    </w:lvl>
    <w:lvl w:ilvl="6" w:tplc="A4640528">
      <w:start w:val="1"/>
      <w:numFmt w:val="bullet"/>
      <w:lvlText w:val=""/>
      <w:lvlJc w:val="left"/>
      <w:pPr>
        <w:ind w:left="5040" w:hanging="360"/>
      </w:pPr>
      <w:rPr>
        <w:rFonts w:ascii="Symbol" w:hAnsi="Symbol" w:hint="default"/>
      </w:rPr>
    </w:lvl>
    <w:lvl w:ilvl="7" w:tplc="143CB2CE">
      <w:start w:val="1"/>
      <w:numFmt w:val="bullet"/>
      <w:lvlText w:val="o"/>
      <w:lvlJc w:val="left"/>
      <w:pPr>
        <w:ind w:left="5760" w:hanging="360"/>
      </w:pPr>
      <w:rPr>
        <w:rFonts w:ascii="Courier New" w:hAnsi="Courier New" w:hint="default"/>
      </w:rPr>
    </w:lvl>
    <w:lvl w:ilvl="8" w:tplc="341EB0EE">
      <w:start w:val="1"/>
      <w:numFmt w:val="bullet"/>
      <w:lvlText w:val=""/>
      <w:lvlJc w:val="left"/>
      <w:pPr>
        <w:ind w:left="6480" w:hanging="360"/>
      </w:pPr>
      <w:rPr>
        <w:rFonts w:ascii="Wingdings" w:hAnsi="Wingdings" w:hint="default"/>
      </w:rPr>
    </w:lvl>
  </w:abstractNum>
  <w:abstractNum w:abstractNumId="8" w15:restartNumberingAfterBreak="0">
    <w:nsid w:val="206F7581"/>
    <w:multiLevelType w:val="hybridMultilevel"/>
    <w:tmpl w:val="FFFFFFFF"/>
    <w:lvl w:ilvl="0" w:tplc="38E04096">
      <w:start w:val="1"/>
      <w:numFmt w:val="bullet"/>
      <w:lvlText w:val=""/>
      <w:lvlJc w:val="left"/>
      <w:pPr>
        <w:ind w:left="720" w:hanging="360"/>
      </w:pPr>
      <w:rPr>
        <w:rFonts w:ascii="Symbol" w:hAnsi="Symbol" w:hint="default"/>
      </w:rPr>
    </w:lvl>
    <w:lvl w:ilvl="1" w:tplc="268AE2A6">
      <w:start w:val="1"/>
      <w:numFmt w:val="bullet"/>
      <w:lvlText w:val="o"/>
      <w:lvlJc w:val="left"/>
      <w:pPr>
        <w:ind w:left="1440" w:hanging="360"/>
      </w:pPr>
      <w:rPr>
        <w:rFonts w:ascii="Courier New" w:hAnsi="Courier New" w:hint="default"/>
      </w:rPr>
    </w:lvl>
    <w:lvl w:ilvl="2" w:tplc="88B401A2">
      <w:start w:val="1"/>
      <w:numFmt w:val="bullet"/>
      <w:lvlText w:val=""/>
      <w:lvlJc w:val="left"/>
      <w:pPr>
        <w:ind w:left="2160" w:hanging="360"/>
      </w:pPr>
      <w:rPr>
        <w:rFonts w:ascii="Wingdings" w:hAnsi="Wingdings" w:hint="default"/>
      </w:rPr>
    </w:lvl>
    <w:lvl w:ilvl="3" w:tplc="F8B8315E">
      <w:start w:val="1"/>
      <w:numFmt w:val="bullet"/>
      <w:lvlText w:val=""/>
      <w:lvlJc w:val="left"/>
      <w:pPr>
        <w:ind w:left="2880" w:hanging="360"/>
      </w:pPr>
      <w:rPr>
        <w:rFonts w:ascii="Symbol" w:hAnsi="Symbol" w:hint="default"/>
      </w:rPr>
    </w:lvl>
    <w:lvl w:ilvl="4" w:tplc="62D4D6E0">
      <w:start w:val="1"/>
      <w:numFmt w:val="bullet"/>
      <w:lvlText w:val="o"/>
      <w:lvlJc w:val="left"/>
      <w:pPr>
        <w:ind w:left="3600" w:hanging="360"/>
      </w:pPr>
      <w:rPr>
        <w:rFonts w:ascii="Courier New" w:hAnsi="Courier New" w:hint="default"/>
      </w:rPr>
    </w:lvl>
    <w:lvl w:ilvl="5" w:tplc="E246163C">
      <w:start w:val="1"/>
      <w:numFmt w:val="bullet"/>
      <w:lvlText w:val=""/>
      <w:lvlJc w:val="left"/>
      <w:pPr>
        <w:ind w:left="4320" w:hanging="360"/>
      </w:pPr>
      <w:rPr>
        <w:rFonts w:ascii="Wingdings" w:hAnsi="Wingdings" w:hint="default"/>
      </w:rPr>
    </w:lvl>
    <w:lvl w:ilvl="6" w:tplc="7382B3C2">
      <w:start w:val="1"/>
      <w:numFmt w:val="bullet"/>
      <w:lvlText w:val=""/>
      <w:lvlJc w:val="left"/>
      <w:pPr>
        <w:ind w:left="5040" w:hanging="360"/>
      </w:pPr>
      <w:rPr>
        <w:rFonts w:ascii="Symbol" w:hAnsi="Symbol" w:hint="default"/>
      </w:rPr>
    </w:lvl>
    <w:lvl w:ilvl="7" w:tplc="CBA4D946">
      <w:start w:val="1"/>
      <w:numFmt w:val="bullet"/>
      <w:lvlText w:val="o"/>
      <w:lvlJc w:val="left"/>
      <w:pPr>
        <w:ind w:left="5760" w:hanging="360"/>
      </w:pPr>
      <w:rPr>
        <w:rFonts w:ascii="Courier New" w:hAnsi="Courier New" w:hint="default"/>
      </w:rPr>
    </w:lvl>
    <w:lvl w:ilvl="8" w:tplc="D4CC24C8">
      <w:start w:val="1"/>
      <w:numFmt w:val="bullet"/>
      <w:lvlText w:val=""/>
      <w:lvlJc w:val="left"/>
      <w:pPr>
        <w:ind w:left="6480" w:hanging="360"/>
      </w:pPr>
      <w:rPr>
        <w:rFonts w:ascii="Wingdings" w:hAnsi="Wingdings" w:hint="default"/>
      </w:rPr>
    </w:lvl>
  </w:abstractNum>
  <w:abstractNum w:abstractNumId="9" w15:restartNumberingAfterBreak="0">
    <w:nsid w:val="209F195B"/>
    <w:multiLevelType w:val="hybridMultilevel"/>
    <w:tmpl w:val="FFFFFFFF"/>
    <w:lvl w:ilvl="0" w:tplc="C6D21C5A">
      <w:start w:val="1"/>
      <w:numFmt w:val="bullet"/>
      <w:lvlText w:val=""/>
      <w:lvlJc w:val="left"/>
      <w:pPr>
        <w:ind w:left="720" w:hanging="360"/>
      </w:pPr>
      <w:rPr>
        <w:rFonts w:ascii="Symbol" w:hAnsi="Symbol" w:hint="default"/>
      </w:rPr>
    </w:lvl>
    <w:lvl w:ilvl="1" w:tplc="2DE05A86">
      <w:start w:val="1"/>
      <w:numFmt w:val="bullet"/>
      <w:lvlText w:val="o"/>
      <w:lvlJc w:val="left"/>
      <w:pPr>
        <w:ind w:left="1440" w:hanging="360"/>
      </w:pPr>
      <w:rPr>
        <w:rFonts w:ascii="Courier New" w:hAnsi="Courier New" w:hint="default"/>
      </w:rPr>
    </w:lvl>
    <w:lvl w:ilvl="2" w:tplc="1C0A0934">
      <w:start w:val="1"/>
      <w:numFmt w:val="bullet"/>
      <w:lvlText w:val=""/>
      <w:lvlJc w:val="left"/>
      <w:pPr>
        <w:ind w:left="2160" w:hanging="360"/>
      </w:pPr>
      <w:rPr>
        <w:rFonts w:ascii="Wingdings" w:hAnsi="Wingdings" w:hint="default"/>
      </w:rPr>
    </w:lvl>
    <w:lvl w:ilvl="3" w:tplc="641E3F38">
      <w:start w:val="1"/>
      <w:numFmt w:val="bullet"/>
      <w:lvlText w:val=""/>
      <w:lvlJc w:val="left"/>
      <w:pPr>
        <w:ind w:left="2880" w:hanging="360"/>
      </w:pPr>
      <w:rPr>
        <w:rFonts w:ascii="Symbol" w:hAnsi="Symbol" w:hint="default"/>
      </w:rPr>
    </w:lvl>
    <w:lvl w:ilvl="4" w:tplc="D04EF082">
      <w:start w:val="1"/>
      <w:numFmt w:val="bullet"/>
      <w:lvlText w:val="o"/>
      <w:lvlJc w:val="left"/>
      <w:pPr>
        <w:ind w:left="3600" w:hanging="360"/>
      </w:pPr>
      <w:rPr>
        <w:rFonts w:ascii="Courier New" w:hAnsi="Courier New" w:hint="default"/>
      </w:rPr>
    </w:lvl>
    <w:lvl w:ilvl="5" w:tplc="6E227F68">
      <w:start w:val="1"/>
      <w:numFmt w:val="bullet"/>
      <w:lvlText w:val=""/>
      <w:lvlJc w:val="left"/>
      <w:pPr>
        <w:ind w:left="4320" w:hanging="360"/>
      </w:pPr>
      <w:rPr>
        <w:rFonts w:ascii="Wingdings" w:hAnsi="Wingdings" w:hint="default"/>
      </w:rPr>
    </w:lvl>
    <w:lvl w:ilvl="6" w:tplc="5282A288">
      <w:start w:val="1"/>
      <w:numFmt w:val="bullet"/>
      <w:lvlText w:val=""/>
      <w:lvlJc w:val="left"/>
      <w:pPr>
        <w:ind w:left="5040" w:hanging="360"/>
      </w:pPr>
      <w:rPr>
        <w:rFonts w:ascii="Symbol" w:hAnsi="Symbol" w:hint="default"/>
      </w:rPr>
    </w:lvl>
    <w:lvl w:ilvl="7" w:tplc="BB6EF9B2">
      <w:start w:val="1"/>
      <w:numFmt w:val="bullet"/>
      <w:lvlText w:val="o"/>
      <w:lvlJc w:val="left"/>
      <w:pPr>
        <w:ind w:left="5760" w:hanging="360"/>
      </w:pPr>
      <w:rPr>
        <w:rFonts w:ascii="Courier New" w:hAnsi="Courier New" w:hint="default"/>
      </w:rPr>
    </w:lvl>
    <w:lvl w:ilvl="8" w:tplc="AE2A1770">
      <w:start w:val="1"/>
      <w:numFmt w:val="bullet"/>
      <w:lvlText w:val=""/>
      <w:lvlJc w:val="left"/>
      <w:pPr>
        <w:ind w:left="6480" w:hanging="360"/>
      </w:pPr>
      <w:rPr>
        <w:rFonts w:ascii="Wingdings" w:hAnsi="Wingdings" w:hint="default"/>
      </w:rPr>
    </w:lvl>
  </w:abstractNum>
  <w:abstractNum w:abstractNumId="10" w15:restartNumberingAfterBreak="0">
    <w:nsid w:val="222A4CBA"/>
    <w:multiLevelType w:val="hybridMultilevel"/>
    <w:tmpl w:val="81DC32E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4D1DBE"/>
    <w:multiLevelType w:val="hybridMultilevel"/>
    <w:tmpl w:val="66F42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D207A4"/>
    <w:multiLevelType w:val="hybridMultilevel"/>
    <w:tmpl w:val="BA560C30"/>
    <w:lvl w:ilvl="0" w:tplc="03205B6E">
      <w:start w:val="1"/>
      <w:numFmt w:val="bullet"/>
      <w:lvlText w:val=""/>
      <w:lvlJc w:val="left"/>
      <w:pPr>
        <w:ind w:left="720" w:hanging="360"/>
      </w:pPr>
      <w:rPr>
        <w:rFonts w:ascii="Symbol" w:hAnsi="Symbol" w:hint="default"/>
      </w:rPr>
    </w:lvl>
    <w:lvl w:ilvl="1" w:tplc="E6607B64">
      <w:start w:val="1"/>
      <w:numFmt w:val="bullet"/>
      <w:lvlText w:val="o"/>
      <w:lvlJc w:val="left"/>
      <w:pPr>
        <w:ind w:left="1440" w:hanging="360"/>
      </w:pPr>
      <w:rPr>
        <w:rFonts w:ascii="Courier New" w:hAnsi="Courier New" w:hint="default"/>
      </w:rPr>
    </w:lvl>
    <w:lvl w:ilvl="2" w:tplc="4D3A196A">
      <w:start w:val="1"/>
      <w:numFmt w:val="bullet"/>
      <w:lvlText w:val=""/>
      <w:lvlJc w:val="left"/>
      <w:pPr>
        <w:ind w:left="2160" w:hanging="360"/>
      </w:pPr>
      <w:rPr>
        <w:rFonts w:ascii="Wingdings" w:hAnsi="Wingdings" w:hint="default"/>
      </w:rPr>
    </w:lvl>
    <w:lvl w:ilvl="3" w:tplc="43FECCAC">
      <w:start w:val="1"/>
      <w:numFmt w:val="bullet"/>
      <w:lvlText w:val=""/>
      <w:lvlJc w:val="left"/>
      <w:pPr>
        <w:ind w:left="2880" w:hanging="360"/>
      </w:pPr>
      <w:rPr>
        <w:rFonts w:ascii="Symbol" w:hAnsi="Symbol" w:hint="default"/>
      </w:rPr>
    </w:lvl>
    <w:lvl w:ilvl="4" w:tplc="9132C8C0">
      <w:start w:val="1"/>
      <w:numFmt w:val="bullet"/>
      <w:lvlText w:val="o"/>
      <w:lvlJc w:val="left"/>
      <w:pPr>
        <w:ind w:left="3600" w:hanging="360"/>
      </w:pPr>
      <w:rPr>
        <w:rFonts w:ascii="Courier New" w:hAnsi="Courier New" w:hint="default"/>
      </w:rPr>
    </w:lvl>
    <w:lvl w:ilvl="5" w:tplc="F9B4194C">
      <w:start w:val="1"/>
      <w:numFmt w:val="bullet"/>
      <w:lvlText w:val=""/>
      <w:lvlJc w:val="left"/>
      <w:pPr>
        <w:ind w:left="4320" w:hanging="360"/>
      </w:pPr>
      <w:rPr>
        <w:rFonts w:ascii="Wingdings" w:hAnsi="Wingdings" w:hint="default"/>
      </w:rPr>
    </w:lvl>
    <w:lvl w:ilvl="6" w:tplc="D6CE4482">
      <w:start w:val="1"/>
      <w:numFmt w:val="bullet"/>
      <w:lvlText w:val=""/>
      <w:lvlJc w:val="left"/>
      <w:pPr>
        <w:ind w:left="5040" w:hanging="360"/>
      </w:pPr>
      <w:rPr>
        <w:rFonts w:ascii="Symbol" w:hAnsi="Symbol" w:hint="default"/>
      </w:rPr>
    </w:lvl>
    <w:lvl w:ilvl="7" w:tplc="C5388E34">
      <w:start w:val="1"/>
      <w:numFmt w:val="bullet"/>
      <w:lvlText w:val="o"/>
      <w:lvlJc w:val="left"/>
      <w:pPr>
        <w:ind w:left="5760" w:hanging="360"/>
      </w:pPr>
      <w:rPr>
        <w:rFonts w:ascii="Courier New" w:hAnsi="Courier New" w:hint="default"/>
      </w:rPr>
    </w:lvl>
    <w:lvl w:ilvl="8" w:tplc="E598ADE2">
      <w:start w:val="1"/>
      <w:numFmt w:val="bullet"/>
      <w:lvlText w:val=""/>
      <w:lvlJc w:val="left"/>
      <w:pPr>
        <w:ind w:left="6480" w:hanging="360"/>
      </w:pPr>
      <w:rPr>
        <w:rFonts w:ascii="Wingdings" w:hAnsi="Wingdings" w:hint="default"/>
      </w:rPr>
    </w:lvl>
  </w:abstractNum>
  <w:abstractNum w:abstractNumId="13" w15:restartNumberingAfterBreak="0">
    <w:nsid w:val="26FE28B9"/>
    <w:multiLevelType w:val="hybridMultilevel"/>
    <w:tmpl w:val="FFFFFFFF"/>
    <w:lvl w:ilvl="0" w:tplc="103AFD2C">
      <w:start w:val="1"/>
      <w:numFmt w:val="bullet"/>
      <w:lvlText w:val=""/>
      <w:lvlJc w:val="left"/>
      <w:pPr>
        <w:ind w:left="720" w:hanging="360"/>
      </w:pPr>
      <w:rPr>
        <w:rFonts w:ascii="Symbol" w:hAnsi="Symbol" w:hint="default"/>
      </w:rPr>
    </w:lvl>
    <w:lvl w:ilvl="1" w:tplc="238AC1FA">
      <w:start w:val="1"/>
      <w:numFmt w:val="bullet"/>
      <w:lvlText w:val="o"/>
      <w:lvlJc w:val="left"/>
      <w:pPr>
        <w:ind w:left="1440" w:hanging="360"/>
      </w:pPr>
      <w:rPr>
        <w:rFonts w:ascii="Courier New" w:hAnsi="Courier New" w:hint="default"/>
      </w:rPr>
    </w:lvl>
    <w:lvl w:ilvl="2" w:tplc="316ED16A">
      <w:start w:val="1"/>
      <w:numFmt w:val="bullet"/>
      <w:lvlText w:val=""/>
      <w:lvlJc w:val="left"/>
      <w:pPr>
        <w:ind w:left="2160" w:hanging="360"/>
      </w:pPr>
      <w:rPr>
        <w:rFonts w:ascii="Wingdings" w:hAnsi="Wingdings" w:hint="default"/>
      </w:rPr>
    </w:lvl>
    <w:lvl w:ilvl="3" w:tplc="85FA381C">
      <w:start w:val="1"/>
      <w:numFmt w:val="bullet"/>
      <w:lvlText w:val=""/>
      <w:lvlJc w:val="left"/>
      <w:pPr>
        <w:ind w:left="2880" w:hanging="360"/>
      </w:pPr>
      <w:rPr>
        <w:rFonts w:ascii="Symbol" w:hAnsi="Symbol" w:hint="default"/>
      </w:rPr>
    </w:lvl>
    <w:lvl w:ilvl="4" w:tplc="0178AFEA">
      <w:start w:val="1"/>
      <w:numFmt w:val="bullet"/>
      <w:lvlText w:val="o"/>
      <w:lvlJc w:val="left"/>
      <w:pPr>
        <w:ind w:left="3600" w:hanging="360"/>
      </w:pPr>
      <w:rPr>
        <w:rFonts w:ascii="Courier New" w:hAnsi="Courier New" w:hint="default"/>
      </w:rPr>
    </w:lvl>
    <w:lvl w:ilvl="5" w:tplc="51C0C7EC">
      <w:start w:val="1"/>
      <w:numFmt w:val="bullet"/>
      <w:lvlText w:val=""/>
      <w:lvlJc w:val="left"/>
      <w:pPr>
        <w:ind w:left="4320" w:hanging="360"/>
      </w:pPr>
      <w:rPr>
        <w:rFonts w:ascii="Wingdings" w:hAnsi="Wingdings" w:hint="default"/>
      </w:rPr>
    </w:lvl>
    <w:lvl w:ilvl="6" w:tplc="520893A0">
      <w:start w:val="1"/>
      <w:numFmt w:val="bullet"/>
      <w:lvlText w:val=""/>
      <w:lvlJc w:val="left"/>
      <w:pPr>
        <w:ind w:left="5040" w:hanging="360"/>
      </w:pPr>
      <w:rPr>
        <w:rFonts w:ascii="Symbol" w:hAnsi="Symbol" w:hint="default"/>
      </w:rPr>
    </w:lvl>
    <w:lvl w:ilvl="7" w:tplc="C832E2AC">
      <w:start w:val="1"/>
      <w:numFmt w:val="bullet"/>
      <w:lvlText w:val="o"/>
      <w:lvlJc w:val="left"/>
      <w:pPr>
        <w:ind w:left="5760" w:hanging="360"/>
      </w:pPr>
      <w:rPr>
        <w:rFonts w:ascii="Courier New" w:hAnsi="Courier New" w:hint="default"/>
      </w:rPr>
    </w:lvl>
    <w:lvl w:ilvl="8" w:tplc="A0B82AB2">
      <w:start w:val="1"/>
      <w:numFmt w:val="bullet"/>
      <w:lvlText w:val=""/>
      <w:lvlJc w:val="left"/>
      <w:pPr>
        <w:ind w:left="6480" w:hanging="360"/>
      </w:pPr>
      <w:rPr>
        <w:rFonts w:ascii="Wingdings" w:hAnsi="Wingdings" w:hint="default"/>
      </w:rPr>
    </w:lvl>
  </w:abstractNum>
  <w:abstractNum w:abstractNumId="14" w15:restartNumberingAfterBreak="0">
    <w:nsid w:val="27686B60"/>
    <w:multiLevelType w:val="hybridMultilevel"/>
    <w:tmpl w:val="2DAEB72A"/>
    <w:lvl w:ilvl="0" w:tplc="5590CBFC">
      <w:start w:val="1"/>
      <w:numFmt w:val="bullet"/>
      <w:lvlText w:val=""/>
      <w:lvlJc w:val="left"/>
      <w:pPr>
        <w:ind w:left="720" w:hanging="360"/>
      </w:pPr>
      <w:rPr>
        <w:rFonts w:ascii="Symbol" w:hAnsi="Symbol" w:hint="default"/>
      </w:rPr>
    </w:lvl>
    <w:lvl w:ilvl="1" w:tplc="32AC489A">
      <w:start w:val="1"/>
      <w:numFmt w:val="bullet"/>
      <w:lvlText w:val="o"/>
      <w:lvlJc w:val="left"/>
      <w:pPr>
        <w:ind w:left="1440" w:hanging="360"/>
      </w:pPr>
      <w:rPr>
        <w:rFonts w:ascii="Courier New" w:hAnsi="Courier New" w:hint="default"/>
      </w:rPr>
    </w:lvl>
    <w:lvl w:ilvl="2" w:tplc="90DE128C">
      <w:start w:val="1"/>
      <w:numFmt w:val="bullet"/>
      <w:lvlText w:val=""/>
      <w:lvlJc w:val="left"/>
      <w:pPr>
        <w:ind w:left="2160" w:hanging="360"/>
      </w:pPr>
      <w:rPr>
        <w:rFonts w:ascii="Wingdings" w:hAnsi="Wingdings" w:hint="default"/>
      </w:rPr>
    </w:lvl>
    <w:lvl w:ilvl="3" w:tplc="E6C6E196">
      <w:start w:val="1"/>
      <w:numFmt w:val="bullet"/>
      <w:lvlText w:val=""/>
      <w:lvlJc w:val="left"/>
      <w:pPr>
        <w:ind w:left="2880" w:hanging="360"/>
      </w:pPr>
      <w:rPr>
        <w:rFonts w:ascii="Symbol" w:hAnsi="Symbol" w:hint="default"/>
      </w:rPr>
    </w:lvl>
    <w:lvl w:ilvl="4" w:tplc="BE44B62C">
      <w:start w:val="1"/>
      <w:numFmt w:val="bullet"/>
      <w:lvlText w:val="o"/>
      <w:lvlJc w:val="left"/>
      <w:pPr>
        <w:ind w:left="3600" w:hanging="360"/>
      </w:pPr>
      <w:rPr>
        <w:rFonts w:ascii="Courier New" w:hAnsi="Courier New" w:hint="default"/>
      </w:rPr>
    </w:lvl>
    <w:lvl w:ilvl="5" w:tplc="52807A50">
      <w:start w:val="1"/>
      <w:numFmt w:val="bullet"/>
      <w:lvlText w:val=""/>
      <w:lvlJc w:val="left"/>
      <w:pPr>
        <w:ind w:left="4320" w:hanging="360"/>
      </w:pPr>
      <w:rPr>
        <w:rFonts w:ascii="Wingdings" w:hAnsi="Wingdings" w:hint="default"/>
      </w:rPr>
    </w:lvl>
    <w:lvl w:ilvl="6" w:tplc="CEF662D6">
      <w:start w:val="1"/>
      <w:numFmt w:val="bullet"/>
      <w:lvlText w:val=""/>
      <w:lvlJc w:val="left"/>
      <w:pPr>
        <w:ind w:left="5040" w:hanging="360"/>
      </w:pPr>
      <w:rPr>
        <w:rFonts w:ascii="Symbol" w:hAnsi="Symbol" w:hint="default"/>
      </w:rPr>
    </w:lvl>
    <w:lvl w:ilvl="7" w:tplc="2F02BF3A">
      <w:start w:val="1"/>
      <w:numFmt w:val="bullet"/>
      <w:lvlText w:val="o"/>
      <w:lvlJc w:val="left"/>
      <w:pPr>
        <w:ind w:left="5760" w:hanging="360"/>
      </w:pPr>
      <w:rPr>
        <w:rFonts w:ascii="Courier New" w:hAnsi="Courier New" w:hint="default"/>
      </w:rPr>
    </w:lvl>
    <w:lvl w:ilvl="8" w:tplc="C8CE2D52">
      <w:start w:val="1"/>
      <w:numFmt w:val="bullet"/>
      <w:lvlText w:val=""/>
      <w:lvlJc w:val="left"/>
      <w:pPr>
        <w:ind w:left="6480" w:hanging="360"/>
      </w:pPr>
      <w:rPr>
        <w:rFonts w:ascii="Wingdings" w:hAnsi="Wingdings" w:hint="default"/>
      </w:rPr>
    </w:lvl>
  </w:abstractNum>
  <w:abstractNum w:abstractNumId="15" w15:restartNumberingAfterBreak="0">
    <w:nsid w:val="2BFE725E"/>
    <w:multiLevelType w:val="hybridMultilevel"/>
    <w:tmpl w:val="FFFFFFFF"/>
    <w:lvl w:ilvl="0" w:tplc="A1D03662">
      <w:start w:val="1"/>
      <w:numFmt w:val="bullet"/>
      <w:lvlText w:val=""/>
      <w:lvlJc w:val="left"/>
      <w:pPr>
        <w:ind w:left="720" w:hanging="360"/>
      </w:pPr>
      <w:rPr>
        <w:rFonts w:ascii="Symbol" w:hAnsi="Symbol" w:hint="default"/>
      </w:rPr>
    </w:lvl>
    <w:lvl w:ilvl="1" w:tplc="DE3C67E2">
      <w:start w:val="1"/>
      <w:numFmt w:val="bullet"/>
      <w:lvlText w:val="o"/>
      <w:lvlJc w:val="left"/>
      <w:pPr>
        <w:ind w:left="1440" w:hanging="360"/>
      </w:pPr>
      <w:rPr>
        <w:rFonts w:ascii="Courier New" w:hAnsi="Courier New" w:hint="default"/>
      </w:rPr>
    </w:lvl>
    <w:lvl w:ilvl="2" w:tplc="C8DAE6B0">
      <w:start w:val="1"/>
      <w:numFmt w:val="bullet"/>
      <w:lvlText w:val=""/>
      <w:lvlJc w:val="left"/>
      <w:pPr>
        <w:ind w:left="2160" w:hanging="360"/>
      </w:pPr>
      <w:rPr>
        <w:rFonts w:ascii="Wingdings" w:hAnsi="Wingdings" w:hint="default"/>
      </w:rPr>
    </w:lvl>
    <w:lvl w:ilvl="3" w:tplc="9B42B666">
      <w:start w:val="1"/>
      <w:numFmt w:val="bullet"/>
      <w:lvlText w:val=""/>
      <w:lvlJc w:val="left"/>
      <w:pPr>
        <w:ind w:left="2880" w:hanging="360"/>
      </w:pPr>
      <w:rPr>
        <w:rFonts w:ascii="Symbol" w:hAnsi="Symbol" w:hint="default"/>
      </w:rPr>
    </w:lvl>
    <w:lvl w:ilvl="4" w:tplc="E4E6D3FC">
      <w:start w:val="1"/>
      <w:numFmt w:val="bullet"/>
      <w:lvlText w:val="o"/>
      <w:lvlJc w:val="left"/>
      <w:pPr>
        <w:ind w:left="3600" w:hanging="360"/>
      </w:pPr>
      <w:rPr>
        <w:rFonts w:ascii="Courier New" w:hAnsi="Courier New" w:hint="default"/>
      </w:rPr>
    </w:lvl>
    <w:lvl w:ilvl="5" w:tplc="2C541024">
      <w:start w:val="1"/>
      <w:numFmt w:val="bullet"/>
      <w:lvlText w:val=""/>
      <w:lvlJc w:val="left"/>
      <w:pPr>
        <w:ind w:left="4320" w:hanging="360"/>
      </w:pPr>
      <w:rPr>
        <w:rFonts w:ascii="Wingdings" w:hAnsi="Wingdings" w:hint="default"/>
      </w:rPr>
    </w:lvl>
    <w:lvl w:ilvl="6" w:tplc="8C704E0E">
      <w:start w:val="1"/>
      <w:numFmt w:val="bullet"/>
      <w:lvlText w:val=""/>
      <w:lvlJc w:val="left"/>
      <w:pPr>
        <w:ind w:left="5040" w:hanging="360"/>
      </w:pPr>
      <w:rPr>
        <w:rFonts w:ascii="Symbol" w:hAnsi="Symbol" w:hint="default"/>
      </w:rPr>
    </w:lvl>
    <w:lvl w:ilvl="7" w:tplc="DB7CA19A">
      <w:start w:val="1"/>
      <w:numFmt w:val="bullet"/>
      <w:lvlText w:val="o"/>
      <w:lvlJc w:val="left"/>
      <w:pPr>
        <w:ind w:left="5760" w:hanging="360"/>
      </w:pPr>
      <w:rPr>
        <w:rFonts w:ascii="Courier New" w:hAnsi="Courier New" w:hint="default"/>
      </w:rPr>
    </w:lvl>
    <w:lvl w:ilvl="8" w:tplc="2DB039F0">
      <w:start w:val="1"/>
      <w:numFmt w:val="bullet"/>
      <w:lvlText w:val=""/>
      <w:lvlJc w:val="left"/>
      <w:pPr>
        <w:ind w:left="6480" w:hanging="360"/>
      </w:pPr>
      <w:rPr>
        <w:rFonts w:ascii="Wingdings" w:hAnsi="Wingdings" w:hint="default"/>
      </w:rPr>
    </w:lvl>
  </w:abstractNum>
  <w:abstractNum w:abstractNumId="16" w15:restartNumberingAfterBreak="0">
    <w:nsid w:val="2F673592"/>
    <w:multiLevelType w:val="hybridMultilevel"/>
    <w:tmpl w:val="9F88948A"/>
    <w:lvl w:ilvl="0" w:tplc="E76CCCDA">
      <w:start w:val="1"/>
      <w:numFmt w:val="decimal"/>
      <w:lvlText w:val="%1."/>
      <w:lvlJc w:val="left"/>
      <w:pPr>
        <w:ind w:left="720" w:hanging="360"/>
      </w:pPr>
    </w:lvl>
    <w:lvl w:ilvl="1" w:tplc="5A40A470">
      <w:start w:val="1"/>
      <w:numFmt w:val="lowerLetter"/>
      <w:lvlText w:val="%2."/>
      <w:lvlJc w:val="left"/>
      <w:pPr>
        <w:ind w:left="1440" w:hanging="360"/>
      </w:pPr>
    </w:lvl>
    <w:lvl w:ilvl="2" w:tplc="D6C60C1A">
      <w:start w:val="1"/>
      <w:numFmt w:val="lowerRoman"/>
      <w:lvlText w:val="%3."/>
      <w:lvlJc w:val="right"/>
      <w:pPr>
        <w:ind w:left="2160" w:hanging="180"/>
      </w:pPr>
    </w:lvl>
    <w:lvl w:ilvl="3" w:tplc="9022D756">
      <w:start w:val="1"/>
      <w:numFmt w:val="decimal"/>
      <w:lvlText w:val="%4."/>
      <w:lvlJc w:val="left"/>
      <w:pPr>
        <w:ind w:left="2880" w:hanging="360"/>
      </w:pPr>
    </w:lvl>
    <w:lvl w:ilvl="4" w:tplc="8AB82A12">
      <w:start w:val="1"/>
      <w:numFmt w:val="lowerLetter"/>
      <w:lvlText w:val="%5."/>
      <w:lvlJc w:val="left"/>
      <w:pPr>
        <w:ind w:left="3600" w:hanging="360"/>
      </w:pPr>
    </w:lvl>
    <w:lvl w:ilvl="5" w:tplc="6AFE0B5A">
      <w:start w:val="1"/>
      <w:numFmt w:val="lowerRoman"/>
      <w:lvlText w:val="%6."/>
      <w:lvlJc w:val="right"/>
      <w:pPr>
        <w:ind w:left="4320" w:hanging="180"/>
      </w:pPr>
    </w:lvl>
    <w:lvl w:ilvl="6" w:tplc="D4E8671C">
      <w:start w:val="1"/>
      <w:numFmt w:val="decimal"/>
      <w:lvlText w:val="%7."/>
      <w:lvlJc w:val="left"/>
      <w:pPr>
        <w:ind w:left="5040" w:hanging="360"/>
      </w:pPr>
    </w:lvl>
    <w:lvl w:ilvl="7" w:tplc="0D804A8A">
      <w:start w:val="1"/>
      <w:numFmt w:val="lowerLetter"/>
      <w:lvlText w:val="%8."/>
      <w:lvlJc w:val="left"/>
      <w:pPr>
        <w:ind w:left="5760" w:hanging="360"/>
      </w:pPr>
    </w:lvl>
    <w:lvl w:ilvl="8" w:tplc="F6DAB994">
      <w:start w:val="1"/>
      <w:numFmt w:val="lowerRoman"/>
      <w:lvlText w:val="%9."/>
      <w:lvlJc w:val="right"/>
      <w:pPr>
        <w:ind w:left="6480" w:hanging="180"/>
      </w:pPr>
    </w:lvl>
  </w:abstractNum>
  <w:abstractNum w:abstractNumId="17" w15:restartNumberingAfterBreak="0">
    <w:nsid w:val="32CC74D5"/>
    <w:multiLevelType w:val="hybridMultilevel"/>
    <w:tmpl w:val="29B686B0"/>
    <w:lvl w:ilvl="0" w:tplc="8B7A411A">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56D07"/>
    <w:multiLevelType w:val="hybridMultilevel"/>
    <w:tmpl w:val="FFFFFFFF"/>
    <w:lvl w:ilvl="0" w:tplc="EE2241C6">
      <w:start w:val="1"/>
      <w:numFmt w:val="bullet"/>
      <w:lvlText w:val=""/>
      <w:lvlJc w:val="left"/>
      <w:pPr>
        <w:ind w:left="720" w:hanging="360"/>
      </w:pPr>
      <w:rPr>
        <w:rFonts w:ascii="Symbol" w:hAnsi="Symbol" w:hint="default"/>
      </w:rPr>
    </w:lvl>
    <w:lvl w:ilvl="1" w:tplc="CEC261FE">
      <w:start w:val="1"/>
      <w:numFmt w:val="bullet"/>
      <w:lvlText w:val="o"/>
      <w:lvlJc w:val="left"/>
      <w:pPr>
        <w:ind w:left="1440" w:hanging="360"/>
      </w:pPr>
      <w:rPr>
        <w:rFonts w:ascii="Courier New" w:hAnsi="Courier New" w:hint="default"/>
      </w:rPr>
    </w:lvl>
    <w:lvl w:ilvl="2" w:tplc="AEA69182">
      <w:start w:val="1"/>
      <w:numFmt w:val="bullet"/>
      <w:lvlText w:val=""/>
      <w:lvlJc w:val="left"/>
      <w:pPr>
        <w:ind w:left="2160" w:hanging="360"/>
      </w:pPr>
      <w:rPr>
        <w:rFonts w:ascii="Wingdings" w:hAnsi="Wingdings" w:hint="default"/>
      </w:rPr>
    </w:lvl>
    <w:lvl w:ilvl="3" w:tplc="996A1F26">
      <w:start w:val="1"/>
      <w:numFmt w:val="bullet"/>
      <w:lvlText w:val=""/>
      <w:lvlJc w:val="left"/>
      <w:pPr>
        <w:ind w:left="2880" w:hanging="360"/>
      </w:pPr>
      <w:rPr>
        <w:rFonts w:ascii="Symbol" w:hAnsi="Symbol" w:hint="default"/>
      </w:rPr>
    </w:lvl>
    <w:lvl w:ilvl="4" w:tplc="7FC2C6CC">
      <w:start w:val="1"/>
      <w:numFmt w:val="bullet"/>
      <w:lvlText w:val="o"/>
      <w:lvlJc w:val="left"/>
      <w:pPr>
        <w:ind w:left="3600" w:hanging="360"/>
      </w:pPr>
      <w:rPr>
        <w:rFonts w:ascii="Courier New" w:hAnsi="Courier New" w:hint="default"/>
      </w:rPr>
    </w:lvl>
    <w:lvl w:ilvl="5" w:tplc="04E63490">
      <w:start w:val="1"/>
      <w:numFmt w:val="bullet"/>
      <w:lvlText w:val=""/>
      <w:lvlJc w:val="left"/>
      <w:pPr>
        <w:ind w:left="4320" w:hanging="360"/>
      </w:pPr>
      <w:rPr>
        <w:rFonts w:ascii="Wingdings" w:hAnsi="Wingdings" w:hint="default"/>
      </w:rPr>
    </w:lvl>
    <w:lvl w:ilvl="6" w:tplc="BEBA78AA">
      <w:start w:val="1"/>
      <w:numFmt w:val="bullet"/>
      <w:lvlText w:val=""/>
      <w:lvlJc w:val="left"/>
      <w:pPr>
        <w:ind w:left="5040" w:hanging="360"/>
      </w:pPr>
      <w:rPr>
        <w:rFonts w:ascii="Symbol" w:hAnsi="Symbol" w:hint="default"/>
      </w:rPr>
    </w:lvl>
    <w:lvl w:ilvl="7" w:tplc="800E21C4">
      <w:start w:val="1"/>
      <w:numFmt w:val="bullet"/>
      <w:lvlText w:val="o"/>
      <w:lvlJc w:val="left"/>
      <w:pPr>
        <w:ind w:left="5760" w:hanging="360"/>
      </w:pPr>
      <w:rPr>
        <w:rFonts w:ascii="Courier New" w:hAnsi="Courier New" w:hint="default"/>
      </w:rPr>
    </w:lvl>
    <w:lvl w:ilvl="8" w:tplc="BC2EABE0">
      <w:start w:val="1"/>
      <w:numFmt w:val="bullet"/>
      <w:lvlText w:val=""/>
      <w:lvlJc w:val="left"/>
      <w:pPr>
        <w:ind w:left="6480" w:hanging="360"/>
      </w:pPr>
      <w:rPr>
        <w:rFonts w:ascii="Wingdings" w:hAnsi="Wingdings" w:hint="default"/>
      </w:rPr>
    </w:lvl>
  </w:abstractNum>
  <w:abstractNum w:abstractNumId="19" w15:restartNumberingAfterBreak="0">
    <w:nsid w:val="37D1142D"/>
    <w:multiLevelType w:val="hybridMultilevel"/>
    <w:tmpl w:val="FFFFFFFF"/>
    <w:lvl w:ilvl="0" w:tplc="57EEE0DA">
      <w:start w:val="1"/>
      <w:numFmt w:val="bullet"/>
      <w:lvlText w:val=""/>
      <w:lvlJc w:val="left"/>
      <w:pPr>
        <w:ind w:left="720" w:hanging="360"/>
      </w:pPr>
      <w:rPr>
        <w:rFonts w:ascii="Symbol" w:hAnsi="Symbol" w:hint="default"/>
      </w:rPr>
    </w:lvl>
    <w:lvl w:ilvl="1" w:tplc="C5746B44">
      <w:start w:val="1"/>
      <w:numFmt w:val="bullet"/>
      <w:lvlText w:val="o"/>
      <w:lvlJc w:val="left"/>
      <w:pPr>
        <w:ind w:left="1440" w:hanging="360"/>
      </w:pPr>
      <w:rPr>
        <w:rFonts w:ascii="Courier New" w:hAnsi="Courier New" w:hint="default"/>
      </w:rPr>
    </w:lvl>
    <w:lvl w:ilvl="2" w:tplc="71369440">
      <w:start w:val="1"/>
      <w:numFmt w:val="bullet"/>
      <w:lvlText w:val=""/>
      <w:lvlJc w:val="left"/>
      <w:pPr>
        <w:ind w:left="2160" w:hanging="360"/>
      </w:pPr>
      <w:rPr>
        <w:rFonts w:ascii="Wingdings" w:hAnsi="Wingdings" w:hint="default"/>
      </w:rPr>
    </w:lvl>
    <w:lvl w:ilvl="3" w:tplc="CFC4269C">
      <w:start w:val="1"/>
      <w:numFmt w:val="bullet"/>
      <w:lvlText w:val=""/>
      <w:lvlJc w:val="left"/>
      <w:pPr>
        <w:ind w:left="2880" w:hanging="360"/>
      </w:pPr>
      <w:rPr>
        <w:rFonts w:ascii="Symbol" w:hAnsi="Symbol" w:hint="default"/>
      </w:rPr>
    </w:lvl>
    <w:lvl w:ilvl="4" w:tplc="82ACA5E0">
      <w:start w:val="1"/>
      <w:numFmt w:val="bullet"/>
      <w:lvlText w:val="o"/>
      <w:lvlJc w:val="left"/>
      <w:pPr>
        <w:ind w:left="3600" w:hanging="360"/>
      </w:pPr>
      <w:rPr>
        <w:rFonts w:ascii="Courier New" w:hAnsi="Courier New" w:hint="default"/>
      </w:rPr>
    </w:lvl>
    <w:lvl w:ilvl="5" w:tplc="20104D82">
      <w:start w:val="1"/>
      <w:numFmt w:val="bullet"/>
      <w:lvlText w:val=""/>
      <w:lvlJc w:val="left"/>
      <w:pPr>
        <w:ind w:left="4320" w:hanging="360"/>
      </w:pPr>
      <w:rPr>
        <w:rFonts w:ascii="Wingdings" w:hAnsi="Wingdings" w:hint="default"/>
      </w:rPr>
    </w:lvl>
    <w:lvl w:ilvl="6" w:tplc="D9E6D722">
      <w:start w:val="1"/>
      <w:numFmt w:val="bullet"/>
      <w:lvlText w:val=""/>
      <w:lvlJc w:val="left"/>
      <w:pPr>
        <w:ind w:left="5040" w:hanging="360"/>
      </w:pPr>
      <w:rPr>
        <w:rFonts w:ascii="Symbol" w:hAnsi="Symbol" w:hint="default"/>
      </w:rPr>
    </w:lvl>
    <w:lvl w:ilvl="7" w:tplc="C97E911E">
      <w:start w:val="1"/>
      <w:numFmt w:val="bullet"/>
      <w:lvlText w:val="o"/>
      <w:lvlJc w:val="left"/>
      <w:pPr>
        <w:ind w:left="5760" w:hanging="360"/>
      </w:pPr>
      <w:rPr>
        <w:rFonts w:ascii="Courier New" w:hAnsi="Courier New" w:hint="default"/>
      </w:rPr>
    </w:lvl>
    <w:lvl w:ilvl="8" w:tplc="B57251AA">
      <w:start w:val="1"/>
      <w:numFmt w:val="bullet"/>
      <w:lvlText w:val=""/>
      <w:lvlJc w:val="left"/>
      <w:pPr>
        <w:ind w:left="6480" w:hanging="360"/>
      </w:pPr>
      <w:rPr>
        <w:rFonts w:ascii="Wingdings" w:hAnsi="Wingdings" w:hint="default"/>
      </w:rPr>
    </w:lvl>
  </w:abstractNum>
  <w:abstractNum w:abstractNumId="20" w15:restartNumberingAfterBreak="0">
    <w:nsid w:val="3E8820C8"/>
    <w:multiLevelType w:val="hybridMultilevel"/>
    <w:tmpl w:val="933A7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6704DA"/>
    <w:multiLevelType w:val="hybridMultilevel"/>
    <w:tmpl w:val="961E9354"/>
    <w:lvl w:ilvl="0" w:tplc="77AA28FC">
      <w:start w:val="1"/>
      <w:numFmt w:val="bullet"/>
      <w:lvlText w:val=""/>
      <w:lvlJc w:val="left"/>
      <w:pPr>
        <w:ind w:left="720" w:hanging="360"/>
      </w:pPr>
      <w:rPr>
        <w:rFonts w:ascii="Symbol" w:hAnsi="Symbol" w:hint="default"/>
      </w:rPr>
    </w:lvl>
    <w:lvl w:ilvl="1" w:tplc="B5202988">
      <w:start w:val="1"/>
      <w:numFmt w:val="bullet"/>
      <w:lvlText w:val="o"/>
      <w:lvlJc w:val="left"/>
      <w:pPr>
        <w:ind w:left="1440" w:hanging="360"/>
      </w:pPr>
      <w:rPr>
        <w:rFonts w:ascii="Courier New" w:hAnsi="Courier New" w:hint="default"/>
      </w:rPr>
    </w:lvl>
    <w:lvl w:ilvl="2" w:tplc="96BE988C">
      <w:start w:val="1"/>
      <w:numFmt w:val="bullet"/>
      <w:lvlText w:val=""/>
      <w:lvlJc w:val="left"/>
      <w:pPr>
        <w:ind w:left="2160" w:hanging="360"/>
      </w:pPr>
      <w:rPr>
        <w:rFonts w:ascii="Wingdings" w:hAnsi="Wingdings" w:hint="default"/>
      </w:rPr>
    </w:lvl>
    <w:lvl w:ilvl="3" w:tplc="9D0C7EF4">
      <w:start w:val="1"/>
      <w:numFmt w:val="bullet"/>
      <w:lvlText w:val=""/>
      <w:lvlJc w:val="left"/>
      <w:pPr>
        <w:ind w:left="2880" w:hanging="360"/>
      </w:pPr>
      <w:rPr>
        <w:rFonts w:ascii="Symbol" w:hAnsi="Symbol" w:hint="default"/>
      </w:rPr>
    </w:lvl>
    <w:lvl w:ilvl="4" w:tplc="D402C9A2">
      <w:start w:val="1"/>
      <w:numFmt w:val="bullet"/>
      <w:lvlText w:val="o"/>
      <w:lvlJc w:val="left"/>
      <w:pPr>
        <w:ind w:left="3600" w:hanging="360"/>
      </w:pPr>
      <w:rPr>
        <w:rFonts w:ascii="Courier New" w:hAnsi="Courier New" w:hint="default"/>
      </w:rPr>
    </w:lvl>
    <w:lvl w:ilvl="5" w:tplc="F1A012BE">
      <w:start w:val="1"/>
      <w:numFmt w:val="bullet"/>
      <w:lvlText w:val=""/>
      <w:lvlJc w:val="left"/>
      <w:pPr>
        <w:ind w:left="4320" w:hanging="360"/>
      </w:pPr>
      <w:rPr>
        <w:rFonts w:ascii="Wingdings" w:hAnsi="Wingdings" w:hint="default"/>
      </w:rPr>
    </w:lvl>
    <w:lvl w:ilvl="6" w:tplc="8102ACA4">
      <w:start w:val="1"/>
      <w:numFmt w:val="bullet"/>
      <w:lvlText w:val=""/>
      <w:lvlJc w:val="left"/>
      <w:pPr>
        <w:ind w:left="5040" w:hanging="360"/>
      </w:pPr>
      <w:rPr>
        <w:rFonts w:ascii="Symbol" w:hAnsi="Symbol" w:hint="default"/>
      </w:rPr>
    </w:lvl>
    <w:lvl w:ilvl="7" w:tplc="A5B820DA">
      <w:start w:val="1"/>
      <w:numFmt w:val="bullet"/>
      <w:lvlText w:val="o"/>
      <w:lvlJc w:val="left"/>
      <w:pPr>
        <w:ind w:left="5760" w:hanging="360"/>
      </w:pPr>
      <w:rPr>
        <w:rFonts w:ascii="Courier New" w:hAnsi="Courier New" w:hint="default"/>
      </w:rPr>
    </w:lvl>
    <w:lvl w:ilvl="8" w:tplc="B232C41A">
      <w:start w:val="1"/>
      <w:numFmt w:val="bullet"/>
      <w:lvlText w:val=""/>
      <w:lvlJc w:val="left"/>
      <w:pPr>
        <w:ind w:left="6480" w:hanging="360"/>
      </w:pPr>
      <w:rPr>
        <w:rFonts w:ascii="Wingdings" w:hAnsi="Wingdings" w:hint="default"/>
      </w:rPr>
    </w:lvl>
  </w:abstractNum>
  <w:abstractNum w:abstractNumId="22" w15:restartNumberingAfterBreak="0">
    <w:nsid w:val="455228C5"/>
    <w:multiLevelType w:val="hybridMultilevel"/>
    <w:tmpl w:val="CD26B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56C78AA"/>
    <w:multiLevelType w:val="hybridMultilevel"/>
    <w:tmpl w:val="FFFFFFFF"/>
    <w:lvl w:ilvl="0" w:tplc="C3F4EB38">
      <w:start w:val="1"/>
      <w:numFmt w:val="bullet"/>
      <w:lvlText w:val="-"/>
      <w:lvlJc w:val="left"/>
      <w:pPr>
        <w:ind w:left="720" w:hanging="360"/>
      </w:pPr>
      <w:rPr>
        <w:rFonts w:ascii="Calibri" w:hAnsi="Calibri" w:hint="default"/>
      </w:rPr>
    </w:lvl>
    <w:lvl w:ilvl="1" w:tplc="441C54DC">
      <w:start w:val="1"/>
      <w:numFmt w:val="bullet"/>
      <w:lvlText w:val="o"/>
      <w:lvlJc w:val="left"/>
      <w:pPr>
        <w:ind w:left="1440" w:hanging="360"/>
      </w:pPr>
      <w:rPr>
        <w:rFonts w:ascii="Courier New" w:hAnsi="Courier New" w:hint="default"/>
      </w:rPr>
    </w:lvl>
    <w:lvl w:ilvl="2" w:tplc="0894617A">
      <w:start w:val="1"/>
      <w:numFmt w:val="bullet"/>
      <w:lvlText w:val=""/>
      <w:lvlJc w:val="left"/>
      <w:pPr>
        <w:ind w:left="2160" w:hanging="360"/>
      </w:pPr>
      <w:rPr>
        <w:rFonts w:ascii="Wingdings" w:hAnsi="Wingdings" w:hint="default"/>
      </w:rPr>
    </w:lvl>
    <w:lvl w:ilvl="3" w:tplc="DDE8B53A">
      <w:start w:val="1"/>
      <w:numFmt w:val="bullet"/>
      <w:lvlText w:val=""/>
      <w:lvlJc w:val="left"/>
      <w:pPr>
        <w:ind w:left="2880" w:hanging="360"/>
      </w:pPr>
      <w:rPr>
        <w:rFonts w:ascii="Symbol" w:hAnsi="Symbol" w:hint="default"/>
      </w:rPr>
    </w:lvl>
    <w:lvl w:ilvl="4" w:tplc="EBF2433E">
      <w:start w:val="1"/>
      <w:numFmt w:val="bullet"/>
      <w:lvlText w:val="o"/>
      <w:lvlJc w:val="left"/>
      <w:pPr>
        <w:ind w:left="3600" w:hanging="360"/>
      </w:pPr>
      <w:rPr>
        <w:rFonts w:ascii="Courier New" w:hAnsi="Courier New" w:hint="default"/>
      </w:rPr>
    </w:lvl>
    <w:lvl w:ilvl="5" w:tplc="34BECF5E">
      <w:start w:val="1"/>
      <w:numFmt w:val="bullet"/>
      <w:lvlText w:val=""/>
      <w:lvlJc w:val="left"/>
      <w:pPr>
        <w:ind w:left="4320" w:hanging="360"/>
      </w:pPr>
      <w:rPr>
        <w:rFonts w:ascii="Wingdings" w:hAnsi="Wingdings" w:hint="default"/>
      </w:rPr>
    </w:lvl>
    <w:lvl w:ilvl="6" w:tplc="FB7A3700">
      <w:start w:val="1"/>
      <w:numFmt w:val="bullet"/>
      <w:lvlText w:val=""/>
      <w:lvlJc w:val="left"/>
      <w:pPr>
        <w:ind w:left="5040" w:hanging="360"/>
      </w:pPr>
      <w:rPr>
        <w:rFonts w:ascii="Symbol" w:hAnsi="Symbol" w:hint="default"/>
      </w:rPr>
    </w:lvl>
    <w:lvl w:ilvl="7" w:tplc="68108844">
      <w:start w:val="1"/>
      <w:numFmt w:val="bullet"/>
      <w:lvlText w:val="o"/>
      <w:lvlJc w:val="left"/>
      <w:pPr>
        <w:ind w:left="5760" w:hanging="360"/>
      </w:pPr>
      <w:rPr>
        <w:rFonts w:ascii="Courier New" w:hAnsi="Courier New" w:hint="default"/>
      </w:rPr>
    </w:lvl>
    <w:lvl w:ilvl="8" w:tplc="3B9657F0">
      <w:start w:val="1"/>
      <w:numFmt w:val="bullet"/>
      <w:lvlText w:val=""/>
      <w:lvlJc w:val="left"/>
      <w:pPr>
        <w:ind w:left="6480" w:hanging="360"/>
      </w:pPr>
      <w:rPr>
        <w:rFonts w:ascii="Wingdings" w:hAnsi="Wingdings" w:hint="default"/>
      </w:rPr>
    </w:lvl>
  </w:abstractNum>
  <w:abstractNum w:abstractNumId="24" w15:restartNumberingAfterBreak="0">
    <w:nsid w:val="45A21E4E"/>
    <w:multiLevelType w:val="hybridMultilevel"/>
    <w:tmpl w:val="A91416D2"/>
    <w:lvl w:ilvl="0" w:tplc="EC2A8612">
      <w:start w:val="1"/>
      <w:numFmt w:val="decimal"/>
      <w:lvlText w:val="%1."/>
      <w:lvlJc w:val="left"/>
      <w:pPr>
        <w:ind w:left="720" w:hanging="360"/>
      </w:pPr>
    </w:lvl>
    <w:lvl w:ilvl="1" w:tplc="CA9A0A7E">
      <w:start w:val="1"/>
      <w:numFmt w:val="lowerLetter"/>
      <w:lvlText w:val="%2."/>
      <w:lvlJc w:val="left"/>
      <w:pPr>
        <w:ind w:left="1440" w:hanging="360"/>
      </w:pPr>
    </w:lvl>
    <w:lvl w:ilvl="2" w:tplc="D80CEDA8">
      <w:start w:val="1"/>
      <w:numFmt w:val="lowerRoman"/>
      <w:lvlText w:val="%3."/>
      <w:lvlJc w:val="right"/>
      <w:pPr>
        <w:ind w:left="2160" w:hanging="180"/>
      </w:pPr>
    </w:lvl>
    <w:lvl w:ilvl="3" w:tplc="ED7AEEA6">
      <w:start w:val="1"/>
      <w:numFmt w:val="decimal"/>
      <w:lvlText w:val="%4."/>
      <w:lvlJc w:val="left"/>
      <w:pPr>
        <w:ind w:left="2880" w:hanging="360"/>
      </w:pPr>
    </w:lvl>
    <w:lvl w:ilvl="4" w:tplc="1EFE7F10">
      <w:start w:val="1"/>
      <w:numFmt w:val="lowerLetter"/>
      <w:lvlText w:val="%5."/>
      <w:lvlJc w:val="left"/>
      <w:pPr>
        <w:ind w:left="3600" w:hanging="360"/>
      </w:pPr>
    </w:lvl>
    <w:lvl w:ilvl="5" w:tplc="042EBE64">
      <w:start w:val="1"/>
      <w:numFmt w:val="lowerRoman"/>
      <w:lvlText w:val="%6."/>
      <w:lvlJc w:val="right"/>
      <w:pPr>
        <w:ind w:left="4320" w:hanging="180"/>
      </w:pPr>
    </w:lvl>
    <w:lvl w:ilvl="6" w:tplc="849CCB08">
      <w:start w:val="1"/>
      <w:numFmt w:val="decimal"/>
      <w:lvlText w:val="%7."/>
      <w:lvlJc w:val="left"/>
      <w:pPr>
        <w:ind w:left="5040" w:hanging="360"/>
      </w:pPr>
    </w:lvl>
    <w:lvl w:ilvl="7" w:tplc="71068BC4">
      <w:start w:val="1"/>
      <w:numFmt w:val="lowerLetter"/>
      <w:lvlText w:val="%8."/>
      <w:lvlJc w:val="left"/>
      <w:pPr>
        <w:ind w:left="5760" w:hanging="360"/>
      </w:pPr>
    </w:lvl>
    <w:lvl w:ilvl="8" w:tplc="60A4130E">
      <w:start w:val="1"/>
      <w:numFmt w:val="lowerRoman"/>
      <w:lvlText w:val="%9."/>
      <w:lvlJc w:val="right"/>
      <w:pPr>
        <w:ind w:left="6480" w:hanging="180"/>
      </w:pPr>
    </w:lvl>
  </w:abstractNum>
  <w:abstractNum w:abstractNumId="25" w15:restartNumberingAfterBreak="0">
    <w:nsid w:val="50B60FBE"/>
    <w:multiLevelType w:val="hybridMultilevel"/>
    <w:tmpl w:val="25A6C822"/>
    <w:lvl w:ilvl="0" w:tplc="722EC4BC">
      <w:start w:val="1"/>
      <w:numFmt w:val="bullet"/>
      <w:lvlText w:val=""/>
      <w:lvlJc w:val="left"/>
      <w:pPr>
        <w:ind w:left="720" w:hanging="360"/>
      </w:pPr>
      <w:rPr>
        <w:rFonts w:ascii="Symbol" w:hAnsi="Symbol" w:hint="default"/>
      </w:rPr>
    </w:lvl>
    <w:lvl w:ilvl="1" w:tplc="1026D6FE">
      <w:start w:val="1"/>
      <w:numFmt w:val="bullet"/>
      <w:lvlText w:val="o"/>
      <w:lvlJc w:val="left"/>
      <w:pPr>
        <w:ind w:left="1440" w:hanging="360"/>
      </w:pPr>
      <w:rPr>
        <w:rFonts w:ascii="Courier New" w:hAnsi="Courier New" w:hint="default"/>
      </w:rPr>
    </w:lvl>
    <w:lvl w:ilvl="2" w:tplc="8AD0E1E2">
      <w:start w:val="1"/>
      <w:numFmt w:val="bullet"/>
      <w:lvlText w:val=""/>
      <w:lvlJc w:val="left"/>
      <w:pPr>
        <w:ind w:left="2160" w:hanging="360"/>
      </w:pPr>
      <w:rPr>
        <w:rFonts w:ascii="Wingdings" w:hAnsi="Wingdings" w:hint="default"/>
      </w:rPr>
    </w:lvl>
    <w:lvl w:ilvl="3" w:tplc="230001C2">
      <w:start w:val="1"/>
      <w:numFmt w:val="bullet"/>
      <w:lvlText w:val=""/>
      <w:lvlJc w:val="left"/>
      <w:pPr>
        <w:ind w:left="2880" w:hanging="360"/>
      </w:pPr>
      <w:rPr>
        <w:rFonts w:ascii="Symbol" w:hAnsi="Symbol" w:hint="default"/>
      </w:rPr>
    </w:lvl>
    <w:lvl w:ilvl="4" w:tplc="D3D07EE4">
      <w:start w:val="1"/>
      <w:numFmt w:val="bullet"/>
      <w:lvlText w:val="o"/>
      <w:lvlJc w:val="left"/>
      <w:pPr>
        <w:ind w:left="3600" w:hanging="360"/>
      </w:pPr>
      <w:rPr>
        <w:rFonts w:ascii="Courier New" w:hAnsi="Courier New" w:hint="default"/>
      </w:rPr>
    </w:lvl>
    <w:lvl w:ilvl="5" w:tplc="57DE7AFA">
      <w:start w:val="1"/>
      <w:numFmt w:val="bullet"/>
      <w:lvlText w:val=""/>
      <w:lvlJc w:val="left"/>
      <w:pPr>
        <w:ind w:left="4320" w:hanging="360"/>
      </w:pPr>
      <w:rPr>
        <w:rFonts w:ascii="Wingdings" w:hAnsi="Wingdings" w:hint="default"/>
      </w:rPr>
    </w:lvl>
    <w:lvl w:ilvl="6" w:tplc="6E3C6464">
      <w:start w:val="1"/>
      <w:numFmt w:val="bullet"/>
      <w:lvlText w:val=""/>
      <w:lvlJc w:val="left"/>
      <w:pPr>
        <w:ind w:left="5040" w:hanging="360"/>
      </w:pPr>
      <w:rPr>
        <w:rFonts w:ascii="Symbol" w:hAnsi="Symbol" w:hint="default"/>
      </w:rPr>
    </w:lvl>
    <w:lvl w:ilvl="7" w:tplc="C5025170">
      <w:start w:val="1"/>
      <w:numFmt w:val="bullet"/>
      <w:lvlText w:val="o"/>
      <w:lvlJc w:val="left"/>
      <w:pPr>
        <w:ind w:left="5760" w:hanging="360"/>
      </w:pPr>
      <w:rPr>
        <w:rFonts w:ascii="Courier New" w:hAnsi="Courier New" w:hint="default"/>
      </w:rPr>
    </w:lvl>
    <w:lvl w:ilvl="8" w:tplc="CC0441CA">
      <w:start w:val="1"/>
      <w:numFmt w:val="bullet"/>
      <w:lvlText w:val=""/>
      <w:lvlJc w:val="left"/>
      <w:pPr>
        <w:ind w:left="6480" w:hanging="360"/>
      </w:pPr>
      <w:rPr>
        <w:rFonts w:ascii="Wingdings" w:hAnsi="Wingdings" w:hint="default"/>
      </w:rPr>
    </w:lvl>
  </w:abstractNum>
  <w:abstractNum w:abstractNumId="26" w15:restartNumberingAfterBreak="0">
    <w:nsid w:val="51E921C3"/>
    <w:multiLevelType w:val="hybridMultilevel"/>
    <w:tmpl w:val="D71CDF76"/>
    <w:lvl w:ilvl="0" w:tplc="04090013">
      <w:start w:val="1"/>
      <w:numFmt w:val="upp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967E94"/>
    <w:multiLevelType w:val="hybridMultilevel"/>
    <w:tmpl w:val="FFFFFFFF"/>
    <w:lvl w:ilvl="0" w:tplc="8CBEC140">
      <w:start w:val="1"/>
      <w:numFmt w:val="bullet"/>
      <w:lvlText w:val=""/>
      <w:lvlJc w:val="left"/>
      <w:pPr>
        <w:ind w:left="720" w:hanging="360"/>
      </w:pPr>
      <w:rPr>
        <w:rFonts w:ascii="Symbol" w:hAnsi="Symbol" w:hint="default"/>
      </w:rPr>
    </w:lvl>
    <w:lvl w:ilvl="1" w:tplc="3A261676">
      <w:start w:val="1"/>
      <w:numFmt w:val="bullet"/>
      <w:lvlText w:val="o"/>
      <w:lvlJc w:val="left"/>
      <w:pPr>
        <w:ind w:left="1440" w:hanging="360"/>
      </w:pPr>
      <w:rPr>
        <w:rFonts w:ascii="Courier New" w:hAnsi="Courier New" w:hint="default"/>
      </w:rPr>
    </w:lvl>
    <w:lvl w:ilvl="2" w:tplc="0B94712A">
      <w:start w:val="1"/>
      <w:numFmt w:val="bullet"/>
      <w:lvlText w:val=""/>
      <w:lvlJc w:val="left"/>
      <w:pPr>
        <w:ind w:left="2160" w:hanging="360"/>
      </w:pPr>
      <w:rPr>
        <w:rFonts w:ascii="Wingdings" w:hAnsi="Wingdings" w:hint="default"/>
      </w:rPr>
    </w:lvl>
    <w:lvl w:ilvl="3" w:tplc="E9D671D4">
      <w:start w:val="1"/>
      <w:numFmt w:val="bullet"/>
      <w:lvlText w:val=""/>
      <w:lvlJc w:val="left"/>
      <w:pPr>
        <w:ind w:left="2880" w:hanging="360"/>
      </w:pPr>
      <w:rPr>
        <w:rFonts w:ascii="Symbol" w:hAnsi="Symbol" w:hint="default"/>
      </w:rPr>
    </w:lvl>
    <w:lvl w:ilvl="4" w:tplc="6D28165A">
      <w:start w:val="1"/>
      <w:numFmt w:val="bullet"/>
      <w:lvlText w:val="o"/>
      <w:lvlJc w:val="left"/>
      <w:pPr>
        <w:ind w:left="3600" w:hanging="360"/>
      </w:pPr>
      <w:rPr>
        <w:rFonts w:ascii="Courier New" w:hAnsi="Courier New" w:hint="default"/>
      </w:rPr>
    </w:lvl>
    <w:lvl w:ilvl="5" w:tplc="E4ECDAF8">
      <w:start w:val="1"/>
      <w:numFmt w:val="bullet"/>
      <w:lvlText w:val=""/>
      <w:lvlJc w:val="left"/>
      <w:pPr>
        <w:ind w:left="4320" w:hanging="360"/>
      </w:pPr>
      <w:rPr>
        <w:rFonts w:ascii="Wingdings" w:hAnsi="Wingdings" w:hint="default"/>
      </w:rPr>
    </w:lvl>
    <w:lvl w:ilvl="6" w:tplc="D9B22220">
      <w:start w:val="1"/>
      <w:numFmt w:val="bullet"/>
      <w:lvlText w:val=""/>
      <w:lvlJc w:val="left"/>
      <w:pPr>
        <w:ind w:left="5040" w:hanging="360"/>
      </w:pPr>
      <w:rPr>
        <w:rFonts w:ascii="Symbol" w:hAnsi="Symbol" w:hint="default"/>
      </w:rPr>
    </w:lvl>
    <w:lvl w:ilvl="7" w:tplc="7B480B8C">
      <w:start w:val="1"/>
      <w:numFmt w:val="bullet"/>
      <w:lvlText w:val="o"/>
      <w:lvlJc w:val="left"/>
      <w:pPr>
        <w:ind w:left="5760" w:hanging="360"/>
      </w:pPr>
      <w:rPr>
        <w:rFonts w:ascii="Courier New" w:hAnsi="Courier New" w:hint="default"/>
      </w:rPr>
    </w:lvl>
    <w:lvl w:ilvl="8" w:tplc="68DA0B22">
      <w:start w:val="1"/>
      <w:numFmt w:val="bullet"/>
      <w:lvlText w:val=""/>
      <w:lvlJc w:val="left"/>
      <w:pPr>
        <w:ind w:left="6480" w:hanging="360"/>
      </w:pPr>
      <w:rPr>
        <w:rFonts w:ascii="Wingdings" w:hAnsi="Wingdings" w:hint="default"/>
      </w:rPr>
    </w:lvl>
  </w:abstractNum>
  <w:abstractNum w:abstractNumId="28" w15:restartNumberingAfterBreak="0">
    <w:nsid w:val="5ABE728D"/>
    <w:multiLevelType w:val="hybridMultilevel"/>
    <w:tmpl w:val="FFFFFFFF"/>
    <w:lvl w:ilvl="0" w:tplc="A6FA3FA6">
      <w:start w:val="1"/>
      <w:numFmt w:val="bullet"/>
      <w:lvlText w:val=""/>
      <w:lvlJc w:val="left"/>
      <w:pPr>
        <w:ind w:left="720" w:hanging="360"/>
      </w:pPr>
      <w:rPr>
        <w:rFonts w:ascii="Symbol" w:hAnsi="Symbol" w:hint="default"/>
      </w:rPr>
    </w:lvl>
    <w:lvl w:ilvl="1" w:tplc="3684CE7A">
      <w:start w:val="1"/>
      <w:numFmt w:val="bullet"/>
      <w:lvlText w:val="o"/>
      <w:lvlJc w:val="left"/>
      <w:pPr>
        <w:ind w:left="1440" w:hanging="360"/>
      </w:pPr>
      <w:rPr>
        <w:rFonts w:ascii="Courier New" w:hAnsi="Courier New" w:hint="default"/>
      </w:rPr>
    </w:lvl>
    <w:lvl w:ilvl="2" w:tplc="BD60AF86">
      <w:start w:val="1"/>
      <w:numFmt w:val="bullet"/>
      <w:lvlText w:val=""/>
      <w:lvlJc w:val="left"/>
      <w:pPr>
        <w:ind w:left="2160" w:hanging="360"/>
      </w:pPr>
      <w:rPr>
        <w:rFonts w:ascii="Wingdings" w:hAnsi="Wingdings" w:hint="default"/>
      </w:rPr>
    </w:lvl>
    <w:lvl w:ilvl="3" w:tplc="510A51D0">
      <w:start w:val="1"/>
      <w:numFmt w:val="bullet"/>
      <w:lvlText w:val=""/>
      <w:lvlJc w:val="left"/>
      <w:pPr>
        <w:ind w:left="2880" w:hanging="360"/>
      </w:pPr>
      <w:rPr>
        <w:rFonts w:ascii="Symbol" w:hAnsi="Symbol" w:hint="default"/>
      </w:rPr>
    </w:lvl>
    <w:lvl w:ilvl="4" w:tplc="20BE5C10">
      <w:start w:val="1"/>
      <w:numFmt w:val="bullet"/>
      <w:lvlText w:val="o"/>
      <w:lvlJc w:val="left"/>
      <w:pPr>
        <w:ind w:left="3600" w:hanging="360"/>
      </w:pPr>
      <w:rPr>
        <w:rFonts w:ascii="Courier New" w:hAnsi="Courier New" w:hint="default"/>
      </w:rPr>
    </w:lvl>
    <w:lvl w:ilvl="5" w:tplc="4C30431E">
      <w:start w:val="1"/>
      <w:numFmt w:val="bullet"/>
      <w:lvlText w:val=""/>
      <w:lvlJc w:val="left"/>
      <w:pPr>
        <w:ind w:left="4320" w:hanging="360"/>
      </w:pPr>
      <w:rPr>
        <w:rFonts w:ascii="Wingdings" w:hAnsi="Wingdings" w:hint="default"/>
      </w:rPr>
    </w:lvl>
    <w:lvl w:ilvl="6" w:tplc="25AA519E">
      <w:start w:val="1"/>
      <w:numFmt w:val="bullet"/>
      <w:lvlText w:val=""/>
      <w:lvlJc w:val="left"/>
      <w:pPr>
        <w:ind w:left="5040" w:hanging="360"/>
      </w:pPr>
      <w:rPr>
        <w:rFonts w:ascii="Symbol" w:hAnsi="Symbol" w:hint="default"/>
      </w:rPr>
    </w:lvl>
    <w:lvl w:ilvl="7" w:tplc="9CEEFC4E">
      <w:start w:val="1"/>
      <w:numFmt w:val="bullet"/>
      <w:lvlText w:val="o"/>
      <w:lvlJc w:val="left"/>
      <w:pPr>
        <w:ind w:left="5760" w:hanging="360"/>
      </w:pPr>
      <w:rPr>
        <w:rFonts w:ascii="Courier New" w:hAnsi="Courier New" w:hint="default"/>
      </w:rPr>
    </w:lvl>
    <w:lvl w:ilvl="8" w:tplc="FD6E2714">
      <w:start w:val="1"/>
      <w:numFmt w:val="bullet"/>
      <w:lvlText w:val=""/>
      <w:lvlJc w:val="left"/>
      <w:pPr>
        <w:ind w:left="6480" w:hanging="360"/>
      </w:pPr>
      <w:rPr>
        <w:rFonts w:ascii="Wingdings" w:hAnsi="Wingdings" w:hint="default"/>
      </w:rPr>
    </w:lvl>
  </w:abstractNum>
  <w:abstractNum w:abstractNumId="29" w15:restartNumberingAfterBreak="0">
    <w:nsid w:val="646E1FF6"/>
    <w:multiLevelType w:val="hybridMultilevel"/>
    <w:tmpl w:val="2F0C58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77919"/>
    <w:multiLevelType w:val="hybridMultilevel"/>
    <w:tmpl w:val="08A05C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6B3A5973"/>
    <w:multiLevelType w:val="hybridMultilevel"/>
    <w:tmpl w:val="8DE05B16"/>
    <w:lvl w:ilvl="0" w:tplc="EB92DC5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4C76CD"/>
    <w:multiLevelType w:val="hybridMultilevel"/>
    <w:tmpl w:val="FFFFFFFF"/>
    <w:lvl w:ilvl="0" w:tplc="CC0EF078">
      <w:start w:val="1"/>
      <w:numFmt w:val="bullet"/>
      <w:lvlText w:val="·"/>
      <w:lvlJc w:val="left"/>
      <w:pPr>
        <w:ind w:left="720" w:hanging="360"/>
      </w:pPr>
      <w:rPr>
        <w:rFonts w:ascii="Symbol" w:hAnsi="Symbol" w:hint="default"/>
      </w:rPr>
    </w:lvl>
    <w:lvl w:ilvl="1" w:tplc="C27EEE54">
      <w:start w:val="1"/>
      <w:numFmt w:val="bullet"/>
      <w:lvlText w:val="o"/>
      <w:lvlJc w:val="left"/>
      <w:pPr>
        <w:ind w:left="1440" w:hanging="360"/>
      </w:pPr>
      <w:rPr>
        <w:rFonts w:ascii="Courier New" w:hAnsi="Courier New" w:hint="default"/>
      </w:rPr>
    </w:lvl>
    <w:lvl w:ilvl="2" w:tplc="A858B2CA">
      <w:start w:val="1"/>
      <w:numFmt w:val="bullet"/>
      <w:lvlText w:val=""/>
      <w:lvlJc w:val="left"/>
      <w:pPr>
        <w:ind w:left="2160" w:hanging="360"/>
      </w:pPr>
      <w:rPr>
        <w:rFonts w:ascii="Wingdings" w:hAnsi="Wingdings" w:hint="default"/>
      </w:rPr>
    </w:lvl>
    <w:lvl w:ilvl="3" w:tplc="992215D0">
      <w:start w:val="1"/>
      <w:numFmt w:val="bullet"/>
      <w:lvlText w:val=""/>
      <w:lvlJc w:val="left"/>
      <w:pPr>
        <w:ind w:left="2880" w:hanging="360"/>
      </w:pPr>
      <w:rPr>
        <w:rFonts w:ascii="Symbol" w:hAnsi="Symbol" w:hint="default"/>
      </w:rPr>
    </w:lvl>
    <w:lvl w:ilvl="4" w:tplc="3814D20E">
      <w:start w:val="1"/>
      <w:numFmt w:val="bullet"/>
      <w:lvlText w:val="o"/>
      <w:lvlJc w:val="left"/>
      <w:pPr>
        <w:ind w:left="3600" w:hanging="360"/>
      </w:pPr>
      <w:rPr>
        <w:rFonts w:ascii="Courier New" w:hAnsi="Courier New" w:hint="default"/>
      </w:rPr>
    </w:lvl>
    <w:lvl w:ilvl="5" w:tplc="FDE2685C">
      <w:start w:val="1"/>
      <w:numFmt w:val="bullet"/>
      <w:lvlText w:val=""/>
      <w:lvlJc w:val="left"/>
      <w:pPr>
        <w:ind w:left="4320" w:hanging="360"/>
      </w:pPr>
      <w:rPr>
        <w:rFonts w:ascii="Wingdings" w:hAnsi="Wingdings" w:hint="default"/>
      </w:rPr>
    </w:lvl>
    <w:lvl w:ilvl="6" w:tplc="EBDAC9EE">
      <w:start w:val="1"/>
      <w:numFmt w:val="bullet"/>
      <w:lvlText w:val=""/>
      <w:lvlJc w:val="left"/>
      <w:pPr>
        <w:ind w:left="5040" w:hanging="360"/>
      </w:pPr>
      <w:rPr>
        <w:rFonts w:ascii="Symbol" w:hAnsi="Symbol" w:hint="default"/>
      </w:rPr>
    </w:lvl>
    <w:lvl w:ilvl="7" w:tplc="29B801F6">
      <w:start w:val="1"/>
      <w:numFmt w:val="bullet"/>
      <w:lvlText w:val="o"/>
      <w:lvlJc w:val="left"/>
      <w:pPr>
        <w:ind w:left="5760" w:hanging="360"/>
      </w:pPr>
      <w:rPr>
        <w:rFonts w:ascii="Courier New" w:hAnsi="Courier New" w:hint="default"/>
      </w:rPr>
    </w:lvl>
    <w:lvl w:ilvl="8" w:tplc="7B3047DE">
      <w:start w:val="1"/>
      <w:numFmt w:val="bullet"/>
      <w:lvlText w:val=""/>
      <w:lvlJc w:val="left"/>
      <w:pPr>
        <w:ind w:left="6480" w:hanging="360"/>
      </w:pPr>
      <w:rPr>
        <w:rFonts w:ascii="Wingdings" w:hAnsi="Wingdings" w:hint="default"/>
      </w:rPr>
    </w:lvl>
  </w:abstractNum>
  <w:abstractNum w:abstractNumId="33" w15:restartNumberingAfterBreak="0">
    <w:nsid w:val="709C5826"/>
    <w:multiLevelType w:val="hybridMultilevel"/>
    <w:tmpl w:val="FFFFFFFF"/>
    <w:lvl w:ilvl="0" w:tplc="0338E228">
      <w:start w:val="1"/>
      <w:numFmt w:val="bullet"/>
      <w:lvlText w:val=""/>
      <w:lvlJc w:val="left"/>
      <w:pPr>
        <w:ind w:left="720" w:hanging="360"/>
      </w:pPr>
      <w:rPr>
        <w:rFonts w:ascii="Symbol" w:hAnsi="Symbol" w:hint="default"/>
      </w:rPr>
    </w:lvl>
    <w:lvl w:ilvl="1" w:tplc="A3EE5032">
      <w:start w:val="1"/>
      <w:numFmt w:val="bullet"/>
      <w:lvlText w:val="o"/>
      <w:lvlJc w:val="left"/>
      <w:pPr>
        <w:ind w:left="1440" w:hanging="360"/>
      </w:pPr>
      <w:rPr>
        <w:rFonts w:ascii="Courier New" w:hAnsi="Courier New" w:hint="default"/>
      </w:rPr>
    </w:lvl>
    <w:lvl w:ilvl="2" w:tplc="FB4AF968">
      <w:start w:val="1"/>
      <w:numFmt w:val="bullet"/>
      <w:lvlText w:val=""/>
      <w:lvlJc w:val="left"/>
      <w:pPr>
        <w:ind w:left="2160" w:hanging="360"/>
      </w:pPr>
      <w:rPr>
        <w:rFonts w:ascii="Wingdings" w:hAnsi="Wingdings" w:hint="default"/>
      </w:rPr>
    </w:lvl>
    <w:lvl w:ilvl="3" w:tplc="9F587E2C">
      <w:start w:val="1"/>
      <w:numFmt w:val="bullet"/>
      <w:lvlText w:val=""/>
      <w:lvlJc w:val="left"/>
      <w:pPr>
        <w:ind w:left="2880" w:hanging="360"/>
      </w:pPr>
      <w:rPr>
        <w:rFonts w:ascii="Symbol" w:hAnsi="Symbol" w:hint="default"/>
      </w:rPr>
    </w:lvl>
    <w:lvl w:ilvl="4" w:tplc="DC24F852">
      <w:start w:val="1"/>
      <w:numFmt w:val="bullet"/>
      <w:lvlText w:val="o"/>
      <w:lvlJc w:val="left"/>
      <w:pPr>
        <w:ind w:left="3600" w:hanging="360"/>
      </w:pPr>
      <w:rPr>
        <w:rFonts w:ascii="Courier New" w:hAnsi="Courier New" w:hint="default"/>
      </w:rPr>
    </w:lvl>
    <w:lvl w:ilvl="5" w:tplc="11B48384">
      <w:start w:val="1"/>
      <w:numFmt w:val="bullet"/>
      <w:lvlText w:val=""/>
      <w:lvlJc w:val="left"/>
      <w:pPr>
        <w:ind w:left="4320" w:hanging="360"/>
      </w:pPr>
      <w:rPr>
        <w:rFonts w:ascii="Wingdings" w:hAnsi="Wingdings" w:hint="default"/>
      </w:rPr>
    </w:lvl>
    <w:lvl w:ilvl="6" w:tplc="E3049438">
      <w:start w:val="1"/>
      <w:numFmt w:val="bullet"/>
      <w:lvlText w:val=""/>
      <w:lvlJc w:val="left"/>
      <w:pPr>
        <w:ind w:left="5040" w:hanging="360"/>
      </w:pPr>
      <w:rPr>
        <w:rFonts w:ascii="Symbol" w:hAnsi="Symbol" w:hint="default"/>
      </w:rPr>
    </w:lvl>
    <w:lvl w:ilvl="7" w:tplc="C0E6E2F0">
      <w:start w:val="1"/>
      <w:numFmt w:val="bullet"/>
      <w:lvlText w:val="o"/>
      <w:lvlJc w:val="left"/>
      <w:pPr>
        <w:ind w:left="5760" w:hanging="360"/>
      </w:pPr>
      <w:rPr>
        <w:rFonts w:ascii="Courier New" w:hAnsi="Courier New" w:hint="default"/>
      </w:rPr>
    </w:lvl>
    <w:lvl w:ilvl="8" w:tplc="CC1E3930">
      <w:start w:val="1"/>
      <w:numFmt w:val="bullet"/>
      <w:lvlText w:val=""/>
      <w:lvlJc w:val="left"/>
      <w:pPr>
        <w:ind w:left="6480" w:hanging="360"/>
      </w:pPr>
      <w:rPr>
        <w:rFonts w:ascii="Wingdings" w:hAnsi="Wingdings" w:hint="default"/>
      </w:rPr>
    </w:lvl>
  </w:abstractNum>
  <w:abstractNum w:abstractNumId="34" w15:restartNumberingAfterBreak="0">
    <w:nsid w:val="72573251"/>
    <w:multiLevelType w:val="hybridMultilevel"/>
    <w:tmpl w:val="25AEFF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BF31FF"/>
    <w:multiLevelType w:val="hybridMultilevel"/>
    <w:tmpl w:val="FFFFFFFF"/>
    <w:lvl w:ilvl="0" w:tplc="5CDE4170">
      <w:start w:val="1"/>
      <w:numFmt w:val="bullet"/>
      <w:lvlText w:val=""/>
      <w:lvlJc w:val="left"/>
      <w:pPr>
        <w:ind w:left="720" w:hanging="360"/>
      </w:pPr>
      <w:rPr>
        <w:rFonts w:ascii="Symbol" w:hAnsi="Symbol" w:hint="default"/>
      </w:rPr>
    </w:lvl>
    <w:lvl w:ilvl="1" w:tplc="EF12092E">
      <w:start w:val="1"/>
      <w:numFmt w:val="bullet"/>
      <w:lvlText w:val="o"/>
      <w:lvlJc w:val="left"/>
      <w:pPr>
        <w:ind w:left="1440" w:hanging="360"/>
      </w:pPr>
      <w:rPr>
        <w:rFonts w:ascii="Courier New" w:hAnsi="Courier New" w:hint="default"/>
      </w:rPr>
    </w:lvl>
    <w:lvl w:ilvl="2" w:tplc="86D28AF0">
      <w:start w:val="1"/>
      <w:numFmt w:val="bullet"/>
      <w:lvlText w:val=""/>
      <w:lvlJc w:val="left"/>
      <w:pPr>
        <w:ind w:left="2160" w:hanging="360"/>
      </w:pPr>
      <w:rPr>
        <w:rFonts w:ascii="Wingdings" w:hAnsi="Wingdings" w:hint="default"/>
      </w:rPr>
    </w:lvl>
    <w:lvl w:ilvl="3" w:tplc="A920C59A">
      <w:start w:val="1"/>
      <w:numFmt w:val="bullet"/>
      <w:lvlText w:val=""/>
      <w:lvlJc w:val="left"/>
      <w:pPr>
        <w:ind w:left="2880" w:hanging="360"/>
      </w:pPr>
      <w:rPr>
        <w:rFonts w:ascii="Symbol" w:hAnsi="Symbol" w:hint="default"/>
      </w:rPr>
    </w:lvl>
    <w:lvl w:ilvl="4" w:tplc="4EC409CE">
      <w:start w:val="1"/>
      <w:numFmt w:val="bullet"/>
      <w:lvlText w:val="o"/>
      <w:lvlJc w:val="left"/>
      <w:pPr>
        <w:ind w:left="3600" w:hanging="360"/>
      </w:pPr>
      <w:rPr>
        <w:rFonts w:ascii="Courier New" w:hAnsi="Courier New" w:hint="default"/>
      </w:rPr>
    </w:lvl>
    <w:lvl w:ilvl="5" w:tplc="7F126150">
      <w:start w:val="1"/>
      <w:numFmt w:val="bullet"/>
      <w:lvlText w:val=""/>
      <w:lvlJc w:val="left"/>
      <w:pPr>
        <w:ind w:left="4320" w:hanging="360"/>
      </w:pPr>
      <w:rPr>
        <w:rFonts w:ascii="Wingdings" w:hAnsi="Wingdings" w:hint="default"/>
      </w:rPr>
    </w:lvl>
    <w:lvl w:ilvl="6" w:tplc="ABFC8252">
      <w:start w:val="1"/>
      <w:numFmt w:val="bullet"/>
      <w:lvlText w:val=""/>
      <w:lvlJc w:val="left"/>
      <w:pPr>
        <w:ind w:left="5040" w:hanging="360"/>
      </w:pPr>
      <w:rPr>
        <w:rFonts w:ascii="Symbol" w:hAnsi="Symbol" w:hint="default"/>
      </w:rPr>
    </w:lvl>
    <w:lvl w:ilvl="7" w:tplc="F6746E20">
      <w:start w:val="1"/>
      <w:numFmt w:val="bullet"/>
      <w:lvlText w:val="o"/>
      <w:lvlJc w:val="left"/>
      <w:pPr>
        <w:ind w:left="5760" w:hanging="360"/>
      </w:pPr>
      <w:rPr>
        <w:rFonts w:ascii="Courier New" w:hAnsi="Courier New" w:hint="default"/>
      </w:rPr>
    </w:lvl>
    <w:lvl w:ilvl="8" w:tplc="57A4AC2E">
      <w:start w:val="1"/>
      <w:numFmt w:val="bullet"/>
      <w:lvlText w:val=""/>
      <w:lvlJc w:val="left"/>
      <w:pPr>
        <w:ind w:left="6480" w:hanging="360"/>
      </w:pPr>
      <w:rPr>
        <w:rFonts w:ascii="Wingdings" w:hAnsi="Wingdings" w:hint="default"/>
      </w:rPr>
    </w:lvl>
  </w:abstractNum>
  <w:abstractNum w:abstractNumId="36" w15:restartNumberingAfterBreak="0">
    <w:nsid w:val="747B54EE"/>
    <w:multiLevelType w:val="hybridMultilevel"/>
    <w:tmpl w:val="FFFFFFFF"/>
    <w:lvl w:ilvl="0" w:tplc="D9367128">
      <w:start w:val="1"/>
      <w:numFmt w:val="bullet"/>
      <w:lvlText w:val=""/>
      <w:lvlJc w:val="left"/>
      <w:pPr>
        <w:ind w:left="720" w:hanging="360"/>
      </w:pPr>
      <w:rPr>
        <w:rFonts w:ascii="Symbol" w:hAnsi="Symbol" w:hint="default"/>
      </w:rPr>
    </w:lvl>
    <w:lvl w:ilvl="1" w:tplc="8ED62B3A">
      <w:start w:val="1"/>
      <w:numFmt w:val="bullet"/>
      <w:lvlText w:val="o"/>
      <w:lvlJc w:val="left"/>
      <w:pPr>
        <w:ind w:left="1440" w:hanging="360"/>
      </w:pPr>
      <w:rPr>
        <w:rFonts w:ascii="Courier New" w:hAnsi="Courier New" w:hint="default"/>
      </w:rPr>
    </w:lvl>
    <w:lvl w:ilvl="2" w:tplc="B3264E38">
      <w:start w:val="1"/>
      <w:numFmt w:val="bullet"/>
      <w:lvlText w:val=""/>
      <w:lvlJc w:val="left"/>
      <w:pPr>
        <w:ind w:left="2160" w:hanging="360"/>
      </w:pPr>
      <w:rPr>
        <w:rFonts w:ascii="Wingdings" w:hAnsi="Wingdings" w:hint="default"/>
      </w:rPr>
    </w:lvl>
    <w:lvl w:ilvl="3" w:tplc="235CEC30">
      <w:start w:val="1"/>
      <w:numFmt w:val="bullet"/>
      <w:lvlText w:val=""/>
      <w:lvlJc w:val="left"/>
      <w:pPr>
        <w:ind w:left="2880" w:hanging="360"/>
      </w:pPr>
      <w:rPr>
        <w:rFonts w:ascii="Symbol" w:hAnsi="Symbol" w:hint="default"/>
      </w:rPr>
    </w:lvl>
    <w:lvl w:ilvl="4" w:tplc="9DD45A6C">
      <w:start w:val="1"/>
      <w:numFmt w:val="bullet"/>
      <w:lvlText w:val="o"/>
      <w:lvlJc w:val="left"/>
      <w:pPr>
        <w:ind w:left="3600" w:hanging="360"/>
      </w:pPr>
      <w:rPr>
        <w:rFonts w:ascii="Courier New" w:hAnsi="Courier New" w:hint="default"/>
      </w:rPr>
    </w:lvl>
    <w:lvl w:ilvl="5" w:tplc="5DAE48CA">
      <w:start w:val="1"/>
      <w:numFmt w:val="bullet"/>
      <w:lvlText w:val=""/>
      <w:lvlJc w:val="left"/>
      <w:pPr>
        <w:ind w:left="4320" w:hanging="360"/>
      </w:pPr>
      <w:rPr>
        <w:rFonts w:ascii="Wingdings" w:hAnsi="Wingdings" w:hint="default"/>
      </w:rPr>
    </w:lvl>
    <w:lvl w:ilvl="6" w:tplc="E8906DF8">
      <w:start w:val="1"/>
      <w:numFmt w:val="bullet"/>
      <w:lvlText w:val=""/>
      <w:lvlJc w:val="left"/>
      <w:pPr>
        <w:ind w:left="5040" w:hanging="360"/>
      </w:pPr>
      <w:rPr>
        <w:rFonts w:ascii="Symbol" w:hAnsi="Symbol" w:hint="default"/>
      </w:rPr>
    </w:lvl>
    <w:lvl w:ilvl="7" w:tplc="66B8FA3E">
      <w:start w:val="1"/>
      <w:numFmt w:val="bullet"/>
      <w:lvlText w:val="o"/>
      <w:lvlJc w:val="left"/>
      <w:pPr>
        <w:ind w:left="5760" w:hanging="360"/>
      </w:pPr>
      <w:rPr>
        <w:rFonts w:ascii="Courier New" w:hAnsi="Courier New" w:hint="default"/>
      </w:rPr>
    </w:lvl>
    <w:lvl w:ilvl="8" w:tplc="DFCE9F56">
      <w:start w:val="1"/>
      <w:numFmt w:val="bullet"/>
      <w:lvlText w:val=""/>
      <w:lvlJc w:val="left"/>
      <w:pPr>
        <w:ind w:left="6480" w:hanging="360"/>
      </w:pPr>
      <w:rPr>
        <w:rFonts w:ascii="Wingdings" w:hAnsi="Wingdings" w:hint="default"/>
      </w:rPr>
    </w:lvl>
  </w:abstractNum>
  <w:abstractNum w:abstractNumId="37" w15:restartNumberingAfterBreak="0">
    <w:nsid w:val="753701F7"/>
    <w:multiLevelType w:val="hybridMultilevel"/>
    <w:tmpl w:val="FBB0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CF428B"/>
    <w:multiLevelType w:val="hybridMultilevel"/>
    <w:tmpl w:val="FBE62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4"/>
  </w:num>
  <w:num w:numId="4">
    <w:abstractNumId w:val="12"/>
  </w:num>
  <w:num w:numId="5">
    <w:abstractNumId w:val="4"/>
  </w:num>
  <w:num w:numId="6">
    <w:abstractNumId w:val="14"/>
  </w:num>
  <w:num w:numId="7">
    <w:abstractNumId w:val="0"/>
  </w:num>
  <w:num w:numId="8">
    <w:abstractNumId w:val="23"/>
  </w:num>
  <w:num w:numId="9">
    <w:abstractNumId w:val="22"/>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3"/>
  </w:num>
  <w:num w:numId="13">
    <w:abstractNumId w:val="7"/>
  </w:num>
  <w:num w:numId="14">
    <w:abstractNumId w:val="2"/>
  </w:num>
  <w:num w:numId="15">
    <w:abstractNumId w:val="29"/>
  </w:num>
  <w:num w:numId="16">
    <w:abstractNumId w:val="6"/>
  </w:num>
  <w:num w:numId="17">
    <w:abstractNumId w:val="10"/>
  </w:num>
  <w:num w:numId="18">
    <w:abstractNumId w:val="34"/>
  </w:num>
  <w:num w:numId="19">
    <w:abstractNumId w:val="28"/>
  </w:num>
  <w:num w:numId="20">
    <w:abstractNumId w:val="33"/>
  </w:num>
  <w:num w:numId="21">
    <w:abstractNumId w:val="38"/>
  </w:num>
  <w:num w:numId="22">
    <w:abstractNumId w:val="11"/>
  </w:num>
  <w:num w:numId="23">
    <w:abstractNumId w:val="20"/>
  </w:num>
  <w:num w:numId="24">
    <w:abstractNumId w:val="26"/>
  </w:num>
  <w:num w:numId="25">
    <w:abstractNumId w:val="31"/>
  </w:num>
  <w:num w:numId="26">
    <w:abstractNumId w:val="17"/>
  </w:num>
  <w:num w:numId="27">
    <w:abstractNumId w:val="30"/>
  </w:num>
  <w:num w:numId="28">
    <w:abstractNumId w:val="37"/>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num>
  <w:num w:numId="32">
    <w:abstractNumId w:val="36"/>
  </w:num>
  <w:num w:numId="33">
    <w:abstractNumId w:val="5"/>
  </w:num>
  <w:num w:numId="34">
    <w:abstractNumId w:val="35"/>
  </w:num>
  <w:num w:numId="35">
    <w:abstractNumId w:val="8"/>
  </w:num>
  <w:num w:numId="36">
    <w:abstractNumId w:val="1"/>
  </w:num>
  <w:num w:numId="37">
    <w:abstractNumId w:val="15"/>
  </w:num>
  <w:num w:numId="38">
    <w:abstractNumId w:val="9"/>
  </w:num>
  <w:num w:numId="39">
    <w:abstractNumId w:val="27"/>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CC8186"/>
    <w:rsid w:val="000015D1"/>
    <w:rsid w:val="00001B73"/>
    <w:rsid w:val="0000201D"/>
    <w:rsid w:val="00002118"/>
    <w:rsid w:val="00002C14"/>
    <w:rsid w:val="00003866"/>
    <w:rsid w:val="0000428D"/>
    <w:rsid w:val="000043DD"/>
    <w:rsid w:val="00010AD0"/>
    <w:rsid w:val="00013FE6"/>
    <w:rsid w:val="000140A2"/>
    <w:rsid w:val="000146C1"/>
    <w:rsid w:val="00014FE2"/>
    <w:rsid w:val="00016084"/>
    <w:rsid w:val="00020316"/>
    <w:rsid w:val="00020DC8"/>
    <w:rsid w:val="0002168E"/>
    <w:rsid w:val="000241E4"/>
    <w:rsid w:val="00024250"/>
    <w:rsid w:val="00024999"/>
    <w:rsid w:val="000262AA"/>
    <w:rsid w:val="0003018B"/>
    <w:rsid w:val="00030DCB"/>
    <w:rsid w:val="00032929"/>
    <w:rsid w:val="00032F00"/>
    <w:rsid w:val="000334BF"/>
    <w:rsid w:val="00034CB4"/>
    <w:rsid w:val="00035069"/>
    <w:rsid w:val="000352B2"/>
    <w:rsid w:val="00035FEC"/>
    <w:rsid w:val="00036FF8"/>
    <w:rsid w:val="000372F2"/>
    <w:rsid w:val="0003782D"/>
    <w:rsid w:val="00042768"/>
    <w:rsid w:val="00044116"/>
    <w:rsid w:val="00044E1E"/>
    <w:rsid w:val="00045123"/>
    <w:rsid w:val="00045163"/>
    <w:rsid w:val="000471DA"/>
    <w:rsid w:val="00047DF5"/>
    <w:rsid w:val="000500BD"/>
    <w:rsid w:val="00050F4D"/>
    <w:rsid w:val="00052402"/>
    <w:rsid w:val="00052610"/>
    <w:rsid w:val="0005289B"/>
    <w:rsid w:val="00052DD6"/>
    <w:rsid w:val="000534E7"/>
    <w:rsid w:val="000535A1"/>
    <w:rsid w:val="00053B1F"/>
    <w:rsid w:val="00053F61"/>
    <w:rsid w:val="0005623C"/>
    <w:rsid w:val="000601E4"/>
    <w:rsid w:val="00060567"/>
    <w:rsid w:val="00060984"/>
    <w:rsid w:val="00060FB0"/>
    <w:rsid w:val="000615FD"/>
    <w:rsid w:val="00062BA2"/>
    <w:rsid w:val="00063030"/>
    <w:rsid w:val="00065E0E"/>
    <w:rsid w:val="000734AF"/>
    <w:rsid w:val="00073FCE"/>
    <w:rsid w:val="0007407E"/>
    <w:rsid w:val="000743D5"/>
    <w:rsid w:val="0007780E"/>
    <w:rsid w:val="0007BBA6"/>
    <w:rsid w:val="00080ADF"/>
    <w:rsid w:val="00082C8C"/>
    <w:rsid w:val="000838D8"/>
    <w:rsid w:val="00086C95"/>
    <w:rsid w:val="00087DFB"/>
    <w:rsid w:val="00090100"/>
    <w:rsid w:val="00090CF6"/>
    <w:rsid w:val="000926BA"/>
    <w:rsid w:val="000947AE"/>
    <w:rsid w:val="00094C90"/>
    <w:rsid w:val="000959EE"/>
    <w:rsid w:val="0009719D"/>
    <w:rsid w:val="000979AE"/>
    <w:rsid w:val="000A2B28"/>
    <w:rsid w:val="000A2D79"/>
    <w:rsid w:val="000A361D"/>
    <w:rsid w:val="000A4ADE"/>
    <w:rsid w:val="000A5ED8"/>
    <w:rsid w:val="000A72EB"/>
    <w:rsid w:val="000A75AB"/>
    <w:rsid w:val="000A767D"/>
    <w:rsid w:val="000B125A"/>
    <w:rsid w:val="000B14DD"/>
    <w:rsid w:val="000B37D6"/>
    <w:rsid w:val="000B4100"/>
    <w:rsid w:val="000B4CAD"/>
    <w:rsid w:val="000B4D64"/>
    <w:rsid w:val="000B5306"/>
    <w:rsid w:val="000B672F"/>
    <w:rsid w:val="000B6B1D"/>
    <w:rsid w:val="000B72AC"/>
    <w:rsid w:val="000C0602"/>
    <w:rsid w:val="000C6147"/>
    <w:rsid w:val="000C7331"/>
    <w:rsid w:val="000D395F"/>
    <w:rsid w:val="000D5036"/>
    <w:rsid w:val="000D6284"/>
    <w:rsid w:val="000D6FB2"/>
    <w:rsid w:val="000D701E"/>
    <w:rsid w:val="000E2707"/>
    <w:rsid w:val="000E295D"/>
    <w:rsid w:val="000E387A"/>
    <w:rsid w:val="000E4AEA"/>
    <w:rsid w:val="000E4F2A"/>
    <w:rsid w:val="000E7470"/>
    <w:rsid w:val="000E7E2D"/>
    <w:rsid w:val="000F0670"/>
    <w:rsid w:val="000F0DA8"/>
    <w:rsid w:val="000F2F05"/>
    <w:rsid w:val="000F35D3"/>
    <w:rsid w:val="000F4114"/>
    <w:rsid w:val="000F763C"/>
    <w:rsid w:val="001013E9"/>
    <w:rsid w:val="00102475"/>
    <w:rsid w:val="00105046"/>
    <w:rsid w:val="001101E4"/>
    <w:rsid w:val="00110DA2"/>
    <w:rsid w:val="0011554C"/>
    <w:rsid w:val="00115662"/>
    <w:rsid w:val="0011783B"/>
    <w:rsid w:val="00120131"/>
    <w:rsid w:val="0012281D"/>
    <w:rsid w:val="001261D3"/>
    <w:rsid w:val="00132DD8"/>
    <w:rsid w:val="00132ED6"/>
    <w:rsid w:val="00135907"/>
    <w:rsid w:val="00142251"/>
    <w:rsid w:val="00142E7E"/>
    <w:rsid w:val="001445B2"/>
    <w:rsid w:val="001461B0"/>
    <w:rsid w:val="001509EC"/>
    <w:rsid w:val="00150EA9"/>
    <w:rsid w:val="00151789"/>
    <w:rsid w:val="001526CA"/>
    <w:rsid w:val="0015422A"/>
    <w:rsid w:val="00154616"/>
    <w:rsid w:val="0015488C"/>
    <w:rsid w:val="0015799D"/>
    <w:rsid w:val="00160FAE"/>
    <w:rsid w:val="001624CA"/>
    <w:rsid w:val="00162E38"/>
    <w:rsid w:val="001656D1"/>
    <w:rsid w:val="00165DB8"/>
    <w:rsid w:val="00165E56"/>
    <w:rsid w:val="00166DE4"/>
    <w:rsid w:val="0016738D"/>
    <w:rsid w:val="0016FD49"/>
    <w:rsid w:val="0017390D"/>
    <w:rsid w:val="00173DA6"/>
    <w:rsid w:val="001746AD"/>
    <w:rsid w:val="001756BF"/>
    <w:rsid w:val="001815D8"/>
    <w:rsid w:val="0018461C"/>
    <w:rsid w:val="00184D4F"/>
    <w:rsid w:val="001901E5"/>
    <w:rsid w:val="00190208"/>
    <w:rsid w:val="00191535"/>
    <w:rsid w:val="001925BC"/>
    <w:rsid w:val="00192B9F"/>
    <w:rsid w:val="001949FC"/>
    <w:rsid w:val="0019651C"/>
    <w:rsid w:val="0019788B"/>
    <w:rsid w:val="001A0750"/>
    <w:rsid w:val="001A0D74"/>
    <w:rsid w:val="001A0DC9"/>
    <w:rsid w:val="001A14EF"/>
    <w:rsid w:val="001A1745"/>
    <w:rsid w:val="001A1B7E"/>
    <w:rsid w:val="001A1EC2"/>
    <w:rsid w:val="001A6DE4"/>
    <w:rsid w:val="001A7B30"/>
    <w:rsid w:val="001B1095"/>
    <w:rsid w:val="001B16E1"/>
    <w:rsid w:val="001B1C37"/>
    <w:rsid w:val="001B40A1"/>
    <w:rsid w:val="001B59D9"/>
    <w:rsid w:val="001B5D4E"/>
    <w:rsid w:val="001B6743"/>
    <w:rsid w:val="001B6FCF"/>
    <w:rsid w:val="001C098F"/>
    <w:rsid w:val="001C0A0D"/>
    <w:rsid w:val="001C2C0B"/>
    <w:rsid w:val="001C3664"/>
    <w:rsid w:val="001C48BC"/>
    <w:rsid w:val="001C5CB4"/>
    <w:rsid w:val="001D10E2"/>
    <w:rsid w:val="001D24C2"/>
    <w:rsid w:val="001D37C4"/>
    <w:rsid w:val="001D4189"/>
    <w:rsid w:val="001D62D8"/>
    <w:rsid w:val="001D6372"/>
    <w:rsid w:val="001E0538"/>
    <w:rsid w:val="001E192D"/>
    <w:rsid w:val="001E2A18"/>
    <w:rsid w:val="001E7DF8"/>
    <w:rsid w:val="001F1D9B"/>
    <w:rsid w:val="001F2085"/>
    <w:rsid w:val="001F5D70"/>
    <w:rsid w:val="00200308"/>
    <w:rsid w:val="0020219D"/>
    <w:rsid w:val="0020326E"/>
    <w:rsid w:val="0020511F"/>
    <w:rsid w:val="00205AD2"/>
    <w:rsid w:val="0020690C"/>
    <w:rsid w:val="00207EF3"/>
    <w:rsid w:val="0021039F"/>
    <w:rsid w:val="0021141F"/>
    <w:rsid w:val="002114B4"/>
    <w:rsid w:val="002128E1"/>
    <w:rsid w:val="00213FF5"/>
    <w:rsid w:val="00214B02"/>
    <w:rsid w:val="0021513F"/>
    <w:rsid w:val="00216463"/>
    <w:rsid w:val="002168E2"/>
    <w:rsid w:val="00217633"/>
    <w:rsid w:val="00221DA9"/>
    <w:rsid w:val="0022439B"/>
    <w:rsid w:val="0022458A"/>
    <w:rsid w:val="0023003B"/>
    <w:rsid w:val="002303C3"/>
    <w:rsid w:val="00232119"/>
    <w:rsid w:val="00233E43"/>
    <w:rsid w:val="00234FB6"/>
    <w:rsid w:val="002366AD"/>
    <w:rsid w:val="00245518"/>
    <w:rsid w:val="002458EE"/>
    <w:rsid w:val="00247D9C"/>
    <w:rsid w:val="00250E63"/>
    <w:rsid w:val="00252D44"/>
    <w:rsid w:val="002531C7"/>
    <w:rsid w:val="00253DF0"/>
    <w:rsid w:val="002556C7"/>
    <w:rsid w:val="00255F8E"/>
    <w:rsid w:val="002578E0"/>
    <w:rsid w:val="002614C4"/>
    <w:rsid w:val="00271B1E"/>
    <w:rsid w:val="00272B48"/>
    <w:rsid w:val="002761E1"/>
    <w:rsid w:val="0027769B"/>
    <w:rsid w:val="0028122A"/>
    <w:rsid w:val="00286F12"/>
    <w:rsid w:val="00287772"/>
    <w:rsid w:val="00287E4B"/>
    <w:rsid w:val="00290C25"/>
    <w:rsid w:val="00290E24"/>
    <w:rsid w:val="00292637"/>
    <w:rsid w:val="00293462"/>
    <w:rsid w:val="002934A5"/>
    <w:rsid w:val="00295899"/>
    <w:rsid w:val="002A0CE7"/>
    <w:rsid w:val="002A14E4"/>
    <w:rsid w:val="002A2130"/>
    <w:rsid w:val="002A5ABE"/>
    <w:rsid w:val="002A73CD"/>
    <w:rsid w:val="002B1ADB"/>
    <w:rsid w:val="002B257A"/>
    <w:rsid w:val="002B37CD"/>
    <w:rsid w:val="002B3BCE"/>
    <w:rsid w:val="002B4C45"/>
    <w:rsid w:val="002B5F83"/>
    <w:rsid w:val="002B63A3"/>
    <w:rsid w:val="002B6C8B"/>
    <w:rsid w:val="002B70BD"/>
    <w:rsid w:val="002C5AED"/>
    <w:rsid w:val="002C7253"/>
    <w:rsid w:val="002D1B9B"/>
    <w:rsid w:val="002D3E69"/>
    <w:rsid w:val="002D487D"/>
    <w:rsid w:val="002D73FC"/>
    <w:rsid w:val="002E053C"/>
    <w:rsid w:val="002E0BC4"/>
    <w:rsid w:val="002E2D57"/>
    <w:rsid w:val="002E52ED"/>
    <w:rsid w:val="002E789C"/>
    <w:rsid w:val="002E7EEA"/>
    <w:rsid w:val="002F0A96"/>
    <w:rsid w:val="002F23ED"/>
    <w:rsid w:val="002F3AE7"/>
    <w:rsid w:val="002F5C04"/>
    <w:rsid w:val="002FDD44"/>
    <w:rsid w:val="003008D7"/>
    <w:rsid w:val="00303213"/>
    <w:rsid w:val="003051D8"/>
    <w:rsid w:val="003068FB"/>
    <w:rsid w:val="00307872"/>
    <w:rsid w:val="0030CE50"/>
    <w:rsid w:val="003117DE"/>
    <w:rsid w:val="00313972"/>
    <w:rsid w:val="00316EE6"/>
    <w:rsid w:val="00321602"/>
    <w:rsid w:val="00323282"/>
    <w:rsid w:val="003233A9"/>
    <w:rsid w:val="00323B1C"/>
    <w:rsid w:val="00324F75"/>
    <w:rsid w:val="003253C3"/>
    <w:rsid w:val="003256D0"/>
    <w:rsid w:val="00326AD8"/>
    <w:rsid w:val="00331511"/>
    <w:rsid w:val="00331CFE"/>
    <w:rsid w:val="0033246A"/>
    <w:rsid w:val="003329AB"/>
    <w:rsid w:val="003331F1"/>
    <w:rsid w:val="0033375A"/>
    <w:rsid w:val="00333B44"/>
    <w:rsid w:val="00336D34"/>
    <w:rsid w:val="00337099"/>
    <w:rsid w:val="00337EB3"/>
    <w:rsid w:val="0034050D"/>
    <w:rsid w:val="00340D87"/>
    <w:rsid w:val="00341F5C"/>
    <w:rsid w:val="0034273F"/>
    <w:rsid w:val="003436A7"/>
    <w:rsid w:val="0034459E"/>
    <w:rsid w:val="00344781"/>
    <w:rsid w:val="00346496"/>
    <w:rsid w:val="00352611"/>
    <w:rsid w:val="003535C2"/>
    <w:rsid w:val="003537ED"/>
    <w:rsid w:val="00356FCE"/>
    <w:rsid w:val="00357AF2"/>
    <w:rsid w:val="003644C4"/>
    <w:rsid w:val="003647DE"/>
    <w:rsid w:val="00364A34"/>
    <w:rsid w:val="00366FD4"/>
    <w:rsid w:val="003734B2"/>
    <w:rsid w:val="00374A3D"/>
    <w:rsid w:val="0037529F"/>
    <w:rsid w:val="00376A69"/>
    <w:rsid w:val="003816B3"/>
    <w:rsid w:val="003821C8"/>
    <w:rsid w:val="00382953"/>
    <w:rsid w:val="00384C39"/>
    <w:rsid w:val="00384F05"/>
    <w:rsid w:val="00385693"/>
    <w:rsid w:val="0038647D"/>
    <w:rsid w:val="003869D3"/>
    <w:rsid w:val="003907CE"/>
    <w:rsid w:val="00390E05"/>
    <w:rsid w:val="00391D16"/>
    <w:rsid w:val="00391ECC"/>
    <w:rsid w:val="00393542"/>
    <w:rsid w:val="00393DC2"/>
    <w:rsid w:val="003944A0"/>
    <w:rsid w:val="0039699D"/>
    <w:rsid w:val="00396B37"/>
    <w:rsid w:val="00396C3E"/>
    <w:rsid w:val="003A14EC"/>
    <w:rsid w:val="003B170C"/>
    <w:rsid w:val="003B332A"/>
    <w:rsid w:val="003B4618"/>
    <w:rsid w:val="003B685C"/>
    <w:rsid w:val="003B6F00"/>
    <w:rsid w:val="003C0D63"/>
    <w:rsid w:val="003C1A6A"/>
    <w:rsid w:val="003C29F2"/>
    <w:rsid w:val="003C34DD"/>
    <w:rsid w:val="003C6454"/>
    <w:rsid w:val="003C724A"/>
    <w:rsid w:val="003D0C06"/>
    <w:rsid w:val="003D1EE4"/>
    <w:rsid w:val="003D3CFE"/>
    <w:rsid w:val="003D3ED7"/>
    <w:rsid w:val="003D5907"/>
    <w:rsid w:val="003E1700"/>
    <w:rsid w:val="003E42E3"/>
    <w:rsid w:val="003E7066"/>
    <w:rsid w:val="003E74E5"/>
    <w:rsid w:val="003E7511"/>
    <w:rsid w:val="003F216F"/>
    <w:rsid w:val="003F21D9"/>
    <w:rsid w:val="003F2EB3"/>
    <w:rsid w:val="003F4CA5"/>
    <w:rsid w:val="003F4D1F"/>
    <w:rsid w:val="003F5D35"/>
    <w:rsid w:val="0040094F"/>
    <w:rsid w:val="00406F78"/>
    <w:rsid w:val="0040741F"/>
    <w:rsid w:val="0040761C"/>
    <w:rsid w:val="004102EA"/>
    <w:rsid w:val="00410BB8"/>
    <w:rsid w:val="00411526"/>
    <w:rsid w:val="00412B4B"/>
    <w:rsid w:val="0041376A"/>
    <w:rsid w:val="0041460D"/>
    <w:rsid w:val="00415B32"/>
    <w:rsid w:val="004264FF"/>
    <w:rsid w:val="004327C4"/>
    <w:rsid w:val="00444C6E"/>
    <w:rsid w:val="0045316C"/>
    <w:rsid w:val="004573A8"/>
    <w:rsid w:val="00462602"/>
    <w:rsid w:val="00462895"/>
    <w:rsid w:val="00462E81"/>
    <w:rsid w:val="00463325"/>
    <w:rsid w:val="0046744A"/>
    <w:rsid w:val="00471DED"/>
    <w:rsid w:val="00473902"/>
    <w:rsid w:val="00473FAC"/>
    <w:rsid w:val="004741C9"/>
    <w:rsid w:val="004746D5"/>
    <w:rsid w:val="0047593B"/>
    <w:rsid w:val="0047735E"/>
    <w:rsid w:val="0047775E"/>
    <w:rsid w:val="004820A1"/>
    <w:rsid w:val="00484480"/>
    <w:rsid w:val="004857DE"/>
    <w:rsid w:val="0049097A"/>
    <w:rsid w:val="0049102B"/>
    <w:rsid w:val="00492675"/>
    <w:rsid w:val="00493A09"/>
    <w:rsid w:val="00495132"/>
    <w:rsid w:val="004951F8"/>
    <w:rsid w:val="004A19D5"/>
    <w:rsid w:val="004A57BD"/>
    <w:rsid w:val="004B036F"/>
    <w:rsid w:val="004B1F76"/>
    <w:rsid w:val="004B685F"/>
    <w:rsid w:val="004C0CF1"/>
    <w:rsid w:val="004C17BD"/>
    <w:rsid w:val="004C4C21"/>
    <w:rsid w:val="004C574D"/>
    <w:rsid w:val="004C58AD"/>
    <w:rsid w:val="004C5B63"/>
    <w:rsid w:val="004C7E50"/>
    <w:rsid w:val="004D0D8B"/>
    <w:rsid w:val="004D746A"/>
    <w:rsid w:val="004E19C4"/>
    <w:rsid w:val="004E30B7"/>
    <w:rsid w:val="004E45E4"/>
    <w:rsid w:val="004E4770"/>
    <w:rsid w:val="004E5D38"/>
    <w:rsid w:val="004E75CC"/>
    <w:rsid w:val="004F0979"/>
    <w:rsid w:val="004F2A11"/>
    <w:rsid w:val="004F48CB"/>
    <w:rsid w:val="004F67E6"/>
    <w:rsid w:val="005024D3"/>
    <w:rsid w:val="00502D74"/>
    <w:rsid w:val="00502E51"/>
    <w:rsid w:val="00503FF6"/>
    <w:rsid w:val="00505113"/>
    <w:rsid w:val="00505668"/>
    <w:rsid w:val="005069A0"/>
    <w:rsid w:val="00507996"/>
    <w:rsid w:val="00507ECE"/>
    <w:rsid w:val="00510722"/>
    <w:rsid w:val="00512467"/>
    <w:rsid w:val="005126CD"/>
    <w:rsid w:val="005136F7"/>
    <w:rsid w:val="00513970"/>
    <w:rsid w:val="0051535C"/>
    <w:rsid w:val="0052112C"/>
    <w:rsid w:val="0052314C"/>
    <w:rsid w:val="00523B07"/>
    <w:rsid w:val="005243B8"/>
    <w:rsid w:val="0053032B"/>
    <w:rsid w:val="00530C20"/>
    <w:rsid w:val="0053336B"/>
    <w:rsid w:val="00534E3B"/>
    <w:rsid w:val="00535E28"/>
    <w:rsid w:val="00540C97"/>
    <w:rsid w:val="0054162C"/>
    <w:rsid w:val="005439BA"/>
    <w:rsid w:val="00543D44"/>
    <w:rsid w:val="00545D98"/>
    <w:rsid w:val="00547D34"/>
    <w:rsid w:val="00555847"/>
    <w:rsid w:val="005563D6"/>
    <w:rsid w:val="005565FA"/>
    <w:rsid w:val="005608C4"/>
    <w:rsid w:val="00561A2A"/>
    <w:rsid w:val="00562918"/>
    <w:rsid w:val="00563C7D"/>
    <w:rsid w:val="00564D8E"/>
    <w:rsid w:val="00566A0E"/>
    <w:rsid w:val="00567245"/>
    <w:rsid w:val="005676FF"/>
    <w:rsid w:val="005715CA"/>
    <w:rsid w:val="005744C6"/>
    <w:rsid w:val="005744D9"/>
    <w:rsid w:val="00574A4D"/>
    <w:rsid w:val="005756EE"/>
    <w:rsid w:val="00575C15"/>
    <w:rsid w:val="00576BE1"/>
    <w:rsid w:val="00580FCD"/>
    <w:rsid w:val="005826EA"/>
    <w:rsid w:val="00582B9B"/>
    <w:rsid w:val="005851AD"/>
    <w:rsid w:val="00585FD9"/>
    <w:rsid w:val="005877BF"/>
    <w:rsid w:val="0059256F"/>
    <w:rsid w:val="00594B0E"/>
    <w:rsid w:val="0059535B"/>
    <w:rsid w:val="005965EF"/>
    <w:rsid w:val="005A0D52"/>
    <w:rsid w:val="005A109E"/>
    <w:rsid w:val="005A2FF3"/>
    <w:rsid w:val="005A30E8"/>
    <w:rsid w:val="005A415A"/>
    <w:rsid w:val="005A4706"/>
    <w:rsid w:val="005A501C"/>
    <w:rsid w:val="005A67F3"/>
    <w:rsid w:val="005B1E6D"/>
    <w:rsid w:val="005B2BA7"/>
    <w:rsid w:val="005B300C"/>
    <w:rsid w:val="005B612F"/>
    <w:rsid w:val="005C25E7"/>
    <w:rsid w:val="005C2B4A"/>
    <w:rsid w:val="005C30D1"/>
    <w:rsid w:val="005C3E4C"/>
    <w:rsid w:val="005C5F40"/>
    <w:rsid w:val="005D09CC"/>
    <w:rsid w:val="005D18FA"/>
    <w:rsid w:val="005D2168"/>
    <w:rsid w:val="005D4FAA"/>
    <w:rsid w:val="005D51BD"/>
    <w:rsid w:val="005D637F"/>
    <w:rsid w:val="005D6965"/>
    <w:rsid w:val="005D71DC"/>
    <w:rsid w:val="005E06D3"/>
    <w:rsid w:val="005E1762"/>
    <w:rsid w:val="005E1B69"/>
    <w:rsid w:val="005E31E7"/>
    <w:rsid w:val="005E4846"/>
    <w:rsid w:val="005F04FA"/>
    <w:rsid w:val="005F05E6"/>
    <w:rsid w:val="005F08D2"/>
    <w:rsid w:val="005F21C8"/>
    <w:rsid w:val="005F2C88"/>
    <w:rsid w:val="005F397F"/>
    <w:rsid w:val="005F5442"/>
    <w:rsid w:val="005F557C"/>
    <w:rsid w:val="005F5CD8"/>
    <w:rsid w:val="005F5D1B"/>
    <w:rsid w:val="005F6793"/>
    <w:rsid w:val="005F6D6E"/>
    <w:rsid w:val="005F716D"/>
    <w:rsid w:val="005F7D16"/>
    <w:rsid w:val="0060490A"/>
    <w:rsid w:val="00604976"/>
    <w:rsid w:val="0060656A"/>
    <w:rsid w:val="00610B34"/>
    <w:rsid w:val="00611C8D"/>
    <w:rsid w:val="006129B4"/>
    <w:rsid w:val="006149C6"/>
    <w:rsid w:val="00614A58"/>
    <w:rsid w:val="00615930"/>
    <w:rsid w:val="00616404"/>
    <w:rsid w:val="006174DE"/>
    <w:rsid w:val="00622639"/>
    <w:rsid w:val="0062608D"/>
    <w:rsid w:val="00627C76"/>
    <w:rsid w:val="006327B9"/>
    <w:rsid w:val="006338F2"/>
    <w:rsid w:val="00633B6C"/>
    <w:rsid w:val="00635767"/>
    <w:rsid w:val="00636274"/>
    <w:rsid w:val="00642D4F"/>
    <w:rsid w:val="006445CE"/>
    <w:rsid w:val="006458A8"/>
    <w:rsid w:val="00646A9A"/>
    <w:rsid w:val="00651D1D"/>
    <w:rsid w:val="006530B8"/>
    <w:rsid w:val="006544C7"/>
    <w:rsid w:val="00654790"/>
    <w:rsid w:val="00656E69"/>
    <w:rsid w:val="006611B3"/>
    <w:rsid w:val="006624D0"/>
    <w:rsid w:val="0066390A"/>
    <w:rsid w:val="00664D4D"/>
    <w:rsid w:val="0066637A"/>
    <w:rsid w:val="00666586"/>
    <w:rsid w:val="00671119"/>
    <w:rsid w:val="00671CA8"/>
    <w:rsid w:val="00671F69"/>
    <w:rsid w:val="00672614"/>
    <w:rsid w:val="0067507D"/>
    <w:rsid w:val="00677552"/>
    <w:rsid w:val="006776D7"/>
    <w:rsid w:val="00680CF2"/>
    <w:rsid w:val="00681214"/>
    <w:rsid w:val="00681B51"/>
    <w:rsid w:val="00682D9A"/>
    <w:rsid w:val="0068307A"/>
    <w:rsid w:val="0068653A"/>
    <w:rsid w:val="00687B8B"/>
    <w:rsid w:val="00691996"/>
    <w:rsid w:val="00691CE7"/>
    <w:rsid w:val="006928DD"/>
    <w:rsid w:val="006937A3"/>
    <w:rsid w:val="00695CBD"/>
    <w:rsid w:val="006A23B3"/>
    <w:rsid w:val="006A480B"/>
    <w:rsid w:val="006A716D"/>
    <w:rsid w:val="006A7B78"/>
    <w:rsid w:val="006B3FE5"/>
    <w:rsid w:val="006B4F2A"/>
    <w:rsid w:val="006B579B"/>
    <w:rsid w:val="006B72E1"/>
    <w:rsid w:val="006C1AC1"/>
    <w:rsid w:val="006C2D68"/>
    <w:rsid w:val="006C3862"/>
    <w:rsid w:val="006C3988"/>
    <w:rsid w:val="006C56FB"/>
    <w:rsid w:val="006D01F2"/>
    <w:rsid w:val="006D0889"/>
    <w:rsid w:val="006D2742"/>
    <w:rsid w:val="006D6713"/>
    <w:rsid w:val="006E26FD"/>
    <w:rsid w:val="006E30A8"/>
    <w:rsid w:val="006F0FF5"/>
    <w:rsid w:val="006F2EC4"/>
    <w:rsid w:val="006F3143"/>
    <w:rsid w:val="006F41C5"/>
    <w:rsid w:val="006F4704"/>
    <w:rsid w:val="006F5AED"/>
    <w:rsid w:val="006F6E2C"/>
    <w:rsid w:val="006F7D03"/>
    <w:rsid w:val="00701379"/>
    <w:rsid w:val="007033D9"/>
    <w:rsid w:val="007057EE"/>
    <w:rsid w:val="0070728B"/>
    <w:rsid w:val="007077E6"/>
    <w:rsid w:val="00713469"/>
    <w:rsid w:val="0071410A"/>
    <w:rsid w:val="0071661B"/>
    <w:rsid w:val="00720183"/>
    <w:rsid w:val="0072060B"/>
    <w:rsid w:val="00720660"/>
    <w:rsid w:val="00722309"/>
    <w:rsid w:val="007224D1"/>
    <w:rsid w:val="00722833"/>
    <w:rsid w:val="0072400A"/>
    <w:rsid w:val="00725212"/>
    <w:rsid w:val="007321B7"/>
    <w:rsid w:val="007324AE"/>
    <w:rsid w:val="00734036"/>
    <w:rsid w:val="007353D6"/>
    <w:rsid w:val="00737408"/>
    <w:rsid w:val="007400B8"/>
    <w:rsid w:val="00747600"/>
    <w:rsid w:val="00747B91"/>
    <w:rsid w:val="00753162"/>
    <w:rsid w:val="0076356B"/>
    <w:rsid w:val="00763AD5"/>
    <w:rsid w:val="00765613"/>
    <w:rsid w:val="00770739"/>
    <w:rsid w:val="00771684"/>
    <w:rsid w:val="0077181D"/>
    <w:rsid w:val="0077282F"/>
    <w:rsid w:val="00777A02"/>
    <w:rsid w:val="00780879"/>
    <w:rsid w:val="00781C30"/>
    <w:rsid w:val="00782DEE"/>
    <w:rsid w:val="0078524F"/>
    <w:rsid w:val="0078541D"/>
    <w:rsid w:val="00786293"/>
    <w:rsid w:val="00786F5B"/>
    <w:rsid w:val="007954AF"/>
    <w:rsid w:val="007971B3"/>
    <w:rsid w:val="00797A05"/>
    <w:rsid w:val="007A0DBE"/>
    <w:rsid w:val="007A1998"/>
    <w:rsid w:val="007A1A81"/>
    <w:rsid w:val="007A2CC0"/>
    <w:rsid w:val="007A4AD1"/>
    <w:rsid w:val="007A5B12"/>
    <w:rsid w:val="007A6CE0"/>
    <w:rsid w:val="007A730F"/>
    <w:rsid w:val="007A7E85"/>
    <w:rsid w:val="007B0169"/>
    <w:rsid w:val="007B3BE2"/>
    <w:rsid w:val="007B4DC0"/>
    <w:rsid w:val="007B6214"/>
    <w:rsid w:val="007B6FC6"/>
    <w:rsid w:val="007C055A"/>
    <w:rsid w:val="007C168C"/>
    <w:rsid w:val="007C17CD"/>
    <w:rsid w:val="007C3772"/>
    <w:rsid w:val="007C44E3"/>
    <w:rsid w:val="007C4742"/>
    <w:rsid w:val="007C485A"/>
    <w:rsid w:val="007C57A0"/>
    <w:rsid w:val="007C6A3E"/>
    <w:rsid w:val="007D1673"/>
    <w:rsid w:val="007D1B64"/>
    <w:rsid w:val="007D2961"/>
    <w:rsid w:val="007D3B0F"/>
    <w:rsid w:val="007D4EAC"/>
    <w:rsid w:val="007D54C8"/>
    <w:rsid w:val="007D601E"/>
    <w:rsid w:val="007D76C7"/>
    <w:rsid w:val="007E0FE8"/>
    <w:rsid w:val="007E5DE6"/>
    <w:rsid w:val="007F43E8"/>
    <w:rsid w:val="007F4B12"/>
    <w:rsid w:val="007F5877"/>
    <w:rsid w:val="007F595D"/>
    <w:rsid w:val="007F7746"/>
    <w:rsid w:val="00800B78"/>
    <w:rsid w:val="008021D1"/>
    <w:rsid w:val="008022C8"/>
    <w:rsid w:val="008027C9"/>
    <w:rsid w:val="00802812"/>
    <w:rsid w:val="00802898"/>
    <w:rsid w:val="00803242"/>
    <w:rsid w:val="00803C83"/>
    <w:rsid w:val="008052BF"/>
    <w:rsid w:val="008076BF"/>
    <w:rsid w:val="0081174F"/>
    <w:rsid w:val="00811B3B"/>
    <w:rsid w:val="00812540"/>
    <w:rsid w:val="008135F4"/>
    <w:rsid w:val="00814FC2"/>
    <w:rsid w:val="00815C18"/>
    <w:rsid w:val="008168C9"/>
    <w:rsid w:val="008206BD"/>
    <w:rsid w:val="0082089D"/>
    <w:rsid w:val="0082098F"/>
    <w:rsid w:val="00821CE9"/>
    <w:rsid w:val="00821E74"/>
    <w:rsid w:val="00822B43"/>
    <w:rsid w:val="00822E88"/>
    <w:rsid w:val="0082487B"/>
    <w:rsid w:val="00824C5E"/>
    <w:rsid w:val="00826DEE"/>
    <w:rsid w:val="008308EA"/>
    <w:rsid w:val="0083222A"/>
    <w:rsid w:val="008330EA"/>
    <w:rsid w:val="0083344C"/>
    <w:rsid w:val="00834718"/>
    <w:rsid w:val="008369A2"/>
    <w:rsid w:val="00837C8C"/>
    <w:rsid w:val="00842329"/>
    <w:rsid w:val="008425ED"/>
    <w:rsid w:val="00843383"/>
    <w:rsid w:val="00844F84"/>
    <w:rsid w:val="008455A1"/>
    <w:rsid w:val="00846130"/>
    <w:rsid w:val="008461B9"/>
    <w:rsid w:val="0084747E"/>
    <w:rsid w:val="0084798E"/>
    <w:rsid w:val="00847EE7"/>
    <w:rsid w:val="00860704"/>
    <w:rsid w:val="008607E0"/>
    <w:rsid w:val="00860855"/>
    <w:rsid w:val="00860EE8"/>
    <w:rsid w:val="008611D0"/>
    <w:rsid w:val="008631B8"/>
    <w:rsid w:val="0086431D"/>
    <w:rsid w:val="00865BA4"/>
    <w:rsid w:val="008734BF"/>
    <w:rsid w:val="0087C3C0"/>
    <w:rsid w:val="00883939"/>
    <w:rsid w:val="00883C42"/>
    <w:rsid w:val="0088403C"/>
    <w:rsid w:val="0088455D"/>
    <w:rsid w:val="008859B0"/>
    <w:rsid w:val="00886C4D"/>
    <w:rsid w:val="008904B3"/>
    <w:rsid w:val="00890623"/>
    <w:rsid w:val="008906F0"/>
    <w:rsid w:val="008942F2"/>
    <w:rsid w:val="0089565C"/>
    <w:rsid w:val="008962D3"/>
    <w:rsid w:val="008966AC"/>
    <w:rsid w:val="00896909"/>
    <w:rsid w:val="00896BF8"/>
    <w:rsid w:val="0089727A"/>
    <w:rsid w:val="00897996"/>
    <w:rsid w:val="008A237D"/>
    <w:rsid w:val="008A3269"/>
    <w:rsid w:val="008A3433"/>
    <w:rsid w:val="008A4918"/>
    <w:rsid w:val="008A52CA"/>
    <w:rsid w:val="008A6BAA"/>
    <w:rsid w:val="008A7EFC"/>
    <w:rsid w:val="008B25B4"/>
    <w:rsid w:val="008B40B1"/>
    <w:rsid w:val="008B72D1"/>
    <w:rsid w:val="008C0179"/>
    <w:rsid w:val="008C04CD"/>
    <w:rsid w:val="008C1A46"/>
    <w:rsid w:val="008C2FCF"/>
    <w:rsid w:val="008C334F"/>
    <w:rsid w:val="008C3ADD"/>
    <w:rsid w:val="008C503C"/>
    <w:rsid w:val="008C547B"/>
    <w:rsid w:val="008C6671"/>
    <w:rsid w:val="008C684E"/>
    <w:rsid w:val="008C6ECE"/>
    <w:rsid w:val="008D0018"/>
    <w:rsid w:val="008D0C40"/>
    <w:rsid w:val="008D23CF"/>
    <w:rsid w:val="008D6344"/>
    <w:rsid w:val="008D651F"/>
    <w:rsid w:val="008E741B"/>
    <w:rsid w:val="008F1B1D"/>
    <w:rsid w:val="008F1E66"/>
    <w:rsid w:val="008F415F"/>
    <w:rsid w:val="008F4644"/>
    <w:rsid w:val="008F4B0A"/>
    <w:rsid w:val="00900698"/>
    <w:rsid w:val="00900B55"/>
    <w:rsid w:val="00901C0C"/>
    <w:rsid w:val="00901F51"/>
    <w:rsid w:val="00903B5B"/>
    <w:rsid w:val="00905922"/>
    <w:rsid w:val="00906E1D"/>
    <w:rsid w:val="009127C9"/>
    <w:rsid w:val="00912860"/>
    <w:rsid w:val="0091334E"/>
    <w:rsid w:val="00916CDF"/>
    <w:rsid w:val="009170AA"/>
    <w:rsid w:val="00923274"/>
    <w:rsid w:val="00923EAA"/>
    <w:rsid w:val="00924804"/>
    <w:rsid w:val="00924E21"/>
    <w:rsid w:val="00931B3B"/>
    <w:rsid w:val="00936A7D"/>
    <w:rsid w:val="00936DBF"/>
    <w:rsid w:val="00943D41"/>
    <w:rsid w:val="009458A2"/>
    <w:rsid w:val="0094619E"/>
    <w:rsid w:val="00946B44"/>
    <w:rsid w:val="00947F17"/>
    <w:rsid w:val="00950945"/>
    <w:rsid w:val="00950DD5"/>
    <w:rsid w:val="00952215"/>
    <w:rsid w:val="00952E8B"/>
    <w:rsid w:val="00953F1C"/>
    <w:rsid w:val="00954833"/>
    <w:rsid w:val="00954FA4"/>
    <w:rsid w:val="00955432"/>
    <w:rsid w:val="00961364"/>
    <w:rsid w:val="00961715"/>
    <w:rsid w:val="00963DFA"/>
    <w:rsid w:val="00972B29"/>
    <w:rsid w:val="009735E5"/>
    <w:rsid w:val="009743F1"/>
    <w:rsid w:val="00974D4E"/>
    <w:rsid w:val="00977804"/>
    <w:rsid w:val="0098244A"/>
    <w:rsid w:val="0098279C"/>
    <w:rsid w:val="00983160"/>
    <w:rsid w:val="009846BB"/>
    <w:rsid w:val="00984E23"/>
    <w:rsid w:val="00985BCC"/>
    <w:rsid w:val="009865DE"/>
    <w:rsid w:val="00987030"/>
    <w:rsid w:val="00990791"/>
    <w:rsid w:val="00990A9F"/>
    <w:rsid w:val="00991CE1"/>
    <w:rsid w:val="00997AD6"/>
    <w:rsid w:val="009A02CA"/>
    <w:rsid w:val="009A18F0"/>
    <w:rsid w:val="009A2139"/>
    <w:rsid w:val="009A61C1"/>
    <w:rsid w:val="009B0550"/>
    <w:rsid w:val="009B10BC"/>
    <w:rsid w:val="009B3945"/>
    <w:rsid w:val="009B47D4"/>
    <w:rsid w:val="009C11B1"/>
    <w:rsid w:val="009C4D77"/>
    <w:rsid w:val="009C5A98"/>
    <w:rsid w:val="009D498F"/>
    <w:rsid w:val="009D5C8F"/>
    <w:rsid w:val="009D7E64"/>
    <w:rsid w:val="009E3491"/>
    <w:rsid w:val="009E609E"/>
    <w:rsid w:val="009F5A04"/>
    <w:rsid w:val="009F5ADE"/>
    <w:rsid w:val="009F5EC0"/>
    <w:rsid w:val="009F6F6D"/>
    <w:rsid w:val="00A00895"/>
    <w:rsid w:val="00A041AA"/>
    <w:rsid w:val="00A045B4"/>
    <w:rsid w:val="00A04ADA"/>
    <w:rsid w:val="00A0515D"/>
    <w:rsid w:val="00A06468"/>
    <w:rsid w:val="00A07A7C"/>
    <w:rsid w:val="00A07AE4"/>
    <w:rsid w:val="00A07BE7"/>
    <w:rsid w:val="00A10A11"/>
    <w:rsid w:val="00A11C5C"/>
    <w:rsid w:val="00A12C4E"/>
    <w:rsid w:val="00A135F1"/>
    <w:rsid w:val="00A140EF"/>
    <w:rsid w:val="00A1411A"/>
    <w:rsid w:val="00A14CF2"/>
    <w:rsid w:val="00A14CFC"/>
    <w:rsid w:val="00A201C7"/>
    <w:rsid w:val="00A215A2"/>
    <w:rsid w:val="00A21993"/>
    <w:rsid w:val="00A246EF"/>
    <w:rsid w:val="00A250F3"/>
    <w:rsid w:val="00A313D5"/>
    <w:rsid w:val="00A33035"/>
    <w:rsid w:val="00A3517B"/>
    <w:rsid w:val="00A36C24"/>
    <w:rsid w:val="00A416D5"/>
    <w:rsid w:val="00A4434F"/>
    <w:rsid w:val="00A461E9"/>
    <w:rsid w:val="00A4707C"/>
    <w:rsid w:val="00A47373"/>
    <w:rsid w:val="00A52450"/>
    <w:rsid w:val="00A534FA"/>
    <w:rsid w:val="00A535D6"/>
    <w:rsid w:val="00A54CAF"/>
    <w:rsid w:val="00A577FD"/>
    <w:rsid w:val="00A61504"/>
    <w:rsid w:val="00A6210E"/>
    <w:rsid w:val="00A6313F"/>
    <w:rsid w:val="00A63480"/>
    <w:rsid w:val="00A656EE"/>
    <w:rsid w:val="00A65AD8"/>
    <w:rsid w:val="00A66F77"/>
    <w:rsid w:val="00A715C8"/>
    <w:rsid w:val="00A734BF"/>
    <w:rsid w:val="00A75F5C"/>
    <w:rsid w:val="00A7784B"/>
    <w:rsid w:val="00A82043"/>
    <w:rsid w:val="00A8615D"/>
    <w:rsid w:val="00A86E03"/>
    <w:rsid w:val="00A86F4E"/>
    <w:rsid w:val="00A921FE"/>
    <w:rsid w:val="00A929C7"/>
    <w:rsid w:val="00AA2775"/>
    <w:rsid w:val="00AA6026"/>
    <w:rsid w:val="00AA7214"/>
    <w:rsid w:val="00AB2268"/>
    <w:rsid w:val="00AB3023"/>
    <w:rsid w:val="00AB3265"/>
    <w:rsid w:val="00AB36BB"/>
    <w:rsid w:val="00AB3BDB"/>
    <w:rsid w:val="00AB51EE"/>
    <w:rsid w:val="00AB78DC"/>
    <w:rsid w:val="00AC125F"/>
    <w:rsid w:val="00AC1310"/>
    <w:rsid w:val="00AC2BFB"/>
    <w:rsid w:val="00AC30A0"/>
    <w:rsid w:val="00AC3FEA"/>
    <w:rsid w:val="00AC5DEE"/>
    <w:rsid w:val="00AC6C21"/>
    <w:rsid w:val="00AD46B2"/>
    <w:rsid w:val="00AD6360"/>
    <w:rsid w:val="00AE0A63"/>
    <w:rsid w:val="00AE1181"/>
    <w:rsid w:val="00AE3BF8"/>
    <w:rsid w:val="00AE48EC"/>
    <w:rsid w:val="00AE7213"/>
    <w:rsid w:val="00AF0138"/>
    <w:rsid w:val="00AF11E0"/>
    <w:rsid w:val="00AF4DF4"/>
    <w:rsid w:val="00AF616E"/>
    <w:rsid w:val="00AF7E6B"/>
    <w:rsid w:val="00B0009D"/>
    <w:rsid w:val="00B01A4E"/>
    <w:rsid w:val="00B03FE2"/>
    <w:rsid w:val="00B106D2"/>
    <w:rsid w:val="00B112B7"/>
    <w:rsid w:val="00B2250A"/>
    <w:rsid w:val="00B2514D"/>
    <w:rsid w:val="00B26345"/>
    <w:rsid w:val="00B26D56"/>
    <w:rsid w:val="00B27C81"/>
    <w:rsid w:val="00B27D1E"/>
    <w:rsid w:val="00B3006A"/>
    <w:rsid w:val="00B32249"/>
    <w:rsid w:val="00B3268B"/>
    <w:rsid w:val="00B33073"/>
    <w:rsid w:val="00B34DF0"/>
    <w:rsid w:val="00B3548F"/>
    <w:rsid w:val="00B363EA"/>
    <w:rsid w:val="00B36637"/>
    <w:rsid w:val="00B37102"/>
    <w:rsid w:val="00B3770C"/>
    <w:rsid w:val="00B37C4B"/>
    <w:rsid w:val="00B40819"/>
    <w:rsid w:val="00B42FD6"/>
    <w:rsid w:val="00B462B5"/>
    <w:rsid w:val="00B5199D"/>
    <w:rsid w:val="00B51E7E"/>
    <w:rsid w:val="00B55872"/>
    <w:rsid w:val="00B562C1"/>
    <w:rsid w:val="00B5664E"/>
    <w:rsid w:val="00B578AE"/>
    <w:rsid w:val="00B578FC"/>
    <w:rsid w:val="00B57C05"/>
    <w:rsid w:val="00B634D4"/>
    <w:rsid w:val="00B670D9"/>
    <w:rsid w:val="00B714E1"/>
    <w:rsid w:val="00B7235C"/>
    <w:rsid w:val="00B73BC6"/>
    <w:rsid w:val="00B7417A"/>
    <w:rsid w:val="00B74CC4"/>
    <w:rsid w:val="00B75218"/>
    <w:rsid w:val="00B75229"/>
    <w:rsid w:val="00B830D3"/>
    <w:rsid w:val="00B8734D"/>
    <w:rsid w:val="00B94728"/>
    <w:rsid w:val="00B94CFA"/>
    <w:rsid w:val="00B97EA8"/>
    <w:rsid w:val="00BA0FD3"/>
    <w:rsid w:val="00BA2C64"/>
    <w:rsid w:val="00BA2D5A"/>
    <w:rsid w:val="00BA3717"/>
    <w:rsid w:val="00BA3993"/>
    <w:rsid w:val="00BA7E0D"/>
    <w:rsid w:val="00BB3568"/>
    <w:rsid w:val="00BB3CE9"/>
    <w:rsid w:val="00BB769B"/>
    <w:rsid w:val="00BB7FA0"/>
    <w:rsid w:val="00BC3DB7"/>
    <w:rsid w:val="00BC47D0"/>
    <w:rsid w:val="00BC5504"/>
    <w:rsid w:val="00BC5C18"/>
    <w:rsid w:val="00BC6A71"/>
    <w:rsid w:val="00BC706E"/>
    <w:rsid w:val="00BC7B07"/>
    <w:rsid w:val="00BCEE36"/>
    <w:rsid w:val="00BD38E8"/>
    <w:rsid w:val="00BD4085"/>
    <w:rsid w:val="00BD666A"/>
    <w:rsid w:val="00BE056C"/>
    <w:rsid w:val="00BE253D"/>
    <w:rsid w:val="00BE6845"/>
    <w:rsid w:val="00BF0E0C"/>
    <w:rsid w:val="00BF1E22"/>
    <w:rsid w:val="00BF255B"/>
    <w:rsid w:val="00BF4CBC"/>
    <w:rsid w:val="00BF4CEB"/>
    <w:rsid w:val="00BF5199"/>
    <w:rsid w:val="00C01444"/>
    <w:rsid w:val="00C0230A"/>
    <w:rsid w:val="00C0494F"/>
    <w:rsid w:val="00C06F63"/>
    <w:rsid w:val="00C07936"/>
    <w:rsid w:val="00C11283"/>
    <w:rsid w:val="00C11BE8"/>
    <w:rsid w:val="00C151E8"/>
    <w:rsid w:val="00C212F5"/>
    <w:rsid w:val="00C21BA0"/>
    <w:rsid w:val="00C233A0"/>
    <w:rsid w:val="00C238B7"/>
    <w:rsid w:val="00C23CA1"/>
    <w:rsid w:val="00C2436D"/>
    <w:rsid w:val="00C257E3"/>
    <w:rsid w:val="00C2622E"/>
    <w:rsid w:val="00C26B6D"/>
    <w:rsid w:val="00C30113"/>
    <w:rsid w:val="00C31399"/>
    <w:rsid w:val="00C3185D"/>
    <w:rsid w:val="00C31DF2"/>
    <w:rsid w:val="00C32A83"/>
    <w:rsid w:val="00C35648"/>
    <w:rsid w:val="00C35A48"/>
    <w:rsid w:val="00C404DB"/>
    <w:rsid w:val="00C40B0E"/>
    <w:rsid w:val="00C4415C"/>
    <w:rsid w:val="00C4503E"/>
    <w:rsid w:val="00C50036"/>
    <w:rsid w:val="00C510C2"/>
    <w:rsid w:val="00C537C0"/>
    <w:rsid w:val="00C56C45"/>
    <w:rsid w:val="00C62397"/>
    <w:rsid w:val="00C67930"/>
    <w:rsid w:val="00C74EFB"/>
    <w:rsid w:val="00C75FB6"/>
    <w:rsid w:val="00C7796E"/>
    <w:rsid w:val="00C82D73"/>
    <w:rsid w:val="00C85353"/>
    <w:rsid w:val="00C856A2"/>
    <w:rsid w:val="00C871F4"/>
    <w:rsid w:val="00C90F32"/>
    <w:rsid w:val="00C91185"/>
    <w:rsid w:val="00C940F1"/>
    <w:rsid w:val="00C94AC9"/>
    <w:rsid w:val="00C96086"/>
    <w:rsid w:val="00C975B1"/>
    <w:rsid w:val="00C9785E"/>
    <w:rsid w:val="00CA0B13"/>
    <w:rsid w:val="00CA3BE6"/>
    <w:rsid w:val="00CA4EF3"/>
    <w:rsid w:val="00CA540E"/>
    <w:rsid w:val="00CA60E3"/>
    <w:rsid w:val="00CB0C1E"/>
    <w:rsid w:val="00CB20A2"/>
    <w:rsid w:val="00CB3AF6"/>
    <w:rsid w:val="00CB76C9"/>
    <w:rsid w:val="00CC1077"/>
    <w:rsid w:val="00CC1F26"/>
    <w:rsid w:val="00CC34A7"/>
    <w:rsid w:val="00CC3D28"/>
    <w:rsid w:val="00CC495E"/>
    <w:rsid w:val="00CC6CA0"/>
    <w:rsid w:val="00CD19E9"/>
    <w:rsid w:val="00CD2FF3"/>
    <w:rsid w:val="00CD6361"/>
    <w:rsid w:val="00CD642E"/>
    <w:rsid w:val="00CE0EC4"/>
    <w:rsid w:val="00CE1A25"/>
    <w:rsid w:val="00CE50CC"/>
    <w:rsid w:val="00CE5C8B"/>
    <w:rsid w:val="00CE7970"/>
    <w:rsid w:val="00CE7EA6"/>
    <w:rsid w:val="00CF2769"/>
    <w:rsid w:val="00CF3FAA"/>
    <w:rsid w:val="00CF5CD0"/>
    <w:rsid w:val="00CF6D47"/>
    <w:rsid w:val="00CF7346"/>
    <w:rsid w:val="00D00F7F"/>
    <w:rsid w:val="00D03D7E"/>
    <w:rsid w:val="00D042D7"/>
    <w:rsid w:val="00D05B78"/>
    <w:rsid w:val="00D06290"/>
    <w:rsid w:val="00D13207"/>
    <w:rsid w:val="00D1425D"/>
    <w:rsid w:val="00D14328"/>
    <w:rsid w:val="00D15237"/>
    <w:rsid w:val="00D216F6"/>
    <w:rsid w:val="00D21CDE"/>
    <w:rsid w:val="00D22FB7"/>
    <w:rsid w:val="00D24503"/>
    <w:rsid w:val="00D26F90"/>
    <w:rsid w:val="00D301B7"/>
    <w:rsid w:val="00D30C58"/>
    <w:rsid w:val="00D30E8E"/>
    <w:rsid w:val="00D37FCE"/>
    <w:rsid w:val="00D4053D"/>
    <w:rsid w:val="00D435AC"/>
    <w:rsid w:val="00D44018"/>
    <w:rsid w:val="00D44434"/>
    <w:rsid w:val="00D47D7C"/>
    <w:rsid w:val="00D55708"/>
    <w:rsid w:val="00D56047"/>
    <w:rsid w:val="00D562AE"/>
    <w:rsid w:val="00D600DD"/>
    <w:rsid w:val="00D61CC7"/>
    <w:rsid w:val="00D630ED"/>
    <w:rsid w:val="00D634A2"/>
    <w:rsid w:val="00D64717"/>
    <w:rsid w:val="00D6654F"/>
    <w:rsid w:val="00D702D4"/>
    <w:rsid w:val="00D70B20"/>
    <w:rsid w:val="00D70DE6"/>
    <w:rsid w:val="00D74315"/>
    <w:rsid w:val="00D7472B"/>
    <w:rsid w:val="00D75E95"/>
    <w:rsid w:val="00D806D8"/>
    <w:rsid w:val="00D83080"/>
    <w:rsid w:val="00D84012"/>
    <w:rsid w:val="00D92FE2"/>
    <w:rsid w:val="00D9624F"/>
    <w:rsid w:val="00D97538"/>
    <w:rsid w:val="00D97AD0"/>
    <w:rsid w:val="00DA1813"/>
    <w:rsid w:val="00DA39B0"/>
    <w:rsid w:val="00DA3E72"/>
    <w:rsid w:val="00DA4617"/>
    <w:rsid w:val="00DA4FDB"/>
    <w:rsid w:val="00DA57CC"/>
    <w:rsid w:val="00DA57CD"/>
    <w:rsid w:val="00DA5E73"/>
    <w:rsid w:val="00DB0EAE"/>
    <w:rsid w:val="00DB1A4D"/>
    <w:rsid w:val="00DB2FFC"/>
    <w:rsid w:val="00DB60A1"/>
    <w:rsid w:val="00DB63DA"/>
    <w:rsid w:val="00DB6433"/>
    <w:rsid w:val="00DB74B4"/>
    <w:rsid w:val="00DC1689"/>
    <w:rsid w:val="00DC1E48"/>
    <w:rsid w:val="00DC2448"/>
    <w:rsid w:val="00DC4C6A"/>
    <w:rsid w:val="00DC5F65"/>
    <w:rsid w:val="00DC6CDC"/>
    <w:rsid w:val="00DD12D1"/>
    <w:rsid w:val="00DD209C"/>
    <w:rsid w:val="00DD2D06"/>
    <w:rsid w:val="00DD65E3"/>
    <w:rsid w:val="00DD6F85"/>
    <w:rsid w:val="00DD7446"/>
    <w:rsid w:val="00DE4595"/>
    <w:rsid w:val="00DE4956"/>
    <w:rsid w:val="00DF0CA5"/>
    <w:rsid w:val="00DF1CEE"/>
    <w:rsid w:val="00DF5117"/>
    <w:rsid w:val="00DF603E"/>
    <w:rsid w:val="00DF6C26"/>
    <w:rsid w:val="00DF78D8"/>
    <w:rsid w:val="00E0213B"/>
    <w:rsid w:val="00E03EEF"/>
    <w:rsid w:val="00E047F9"/>
    <w:rsid w:val="00E06BCF"/>
    <w:rsid w:val="00E122A2"/>
    <w:rsid w:val="00E1285A"/>
    <w:rsid w:val="00E136B1"/>
    <w:rsid w:val="00E1434E"/>
    <w:rsid w:val="00E14B87"/>
    <w:rsid w:val="00E1561B"/>
    <w:rsid w:val="00E175B1"/>
    <w:rsid w:val="00E2154A"/>
    <w:rsid w:val="00E21A7C"/>
    <w:rsid w:val="00E236E9"/>
    <w:rsid w:val="00E24E0D"/>
    <w:rsid w:val="00E26CAB"/>
    <w:rsid w:val="00E27757"/>
    <w:rsid w:val="00E30E4E"/>
    <w:rsid w:val="00E321DD"/>
    <w:rsid w:val="00E326FA"/>
    <w:rsid w:val="00E329E5"/>
    <w:rsid w:val="00E34167"/>
    <w:rsid w:val="00E34BEF"/>
    <w:rsid w:val="00E35166"/>
    <w:rsid w:val="00E4201F"/>
    <w:rsid w:val="00E45C31"/>
    <w:rsid w:val="00E46E24"/>
    <w:rsid w:val="00E47BA6"/>
    <w:rsid w:val="00E47E08"/>
    <w:rsid w:val="00E506C7"/>
    <w:rsid w:val="00E50D86"/>
    <w:rsid w:val="00E52273"/>
    <w:rsid w:val="00E52F54"/>
    <w:rsid w:val="00E54750"/>
    <w:rsid w:val="00E54ABD"/>
    <w:rsid w:val="00E550CD"/>
    <w:rsid w:val="00E5629E"/>
    <w:rsid w:val="00E60EAA"/>
    <w:rsid w:val="00E61467"/>
    <w:rsid w:val="00E61648"/>
    <w:rsid w:val="00E61A3B"/>
    <w:rsid w:val="00E64341"/>
    <w:rsid w:val="00E64940"/>
    <w:rsid w:val="00E674B1"/>
    <w:rsid w:val="00E674F9"/>
    <w:rsid w:val="00E67503"/>
    <w:rsid w:val="00E700FE"/>
    <w:rsid w:val="00E7113F"/>
    <w:rsid w:val="00E721B6"/>
    <w:rsid w:val="00E7230D"/>
    <w:rsid w:val="00E738A6"/>
    <w:rsid w:val="00E73E19"/>
    <w:rsid w:val="00E804FF"/>
    <w:rsid w:val="00E80F31"/>
    <w:rsid w:val="00E81C95"/>
    <w:rsid w:val="00E8473F"/>
    <w:rsid w:val="00E84ED5"/>
    <w:rsid w:val="00E86ED7"/>
    <w:rsid w:val="00E86F77"/>
    <w:rsid w:val="00E86FAA"/>
    <w:rsid w:val="00E871EF"/>
    <w:rsid w:val="00E872FA"/>
    <w:rsid w:val="00E87D5D"/>
    <w:rsid w:val="00E9163D"/>
    <w:rsid w:val="00E93001"/>
    <w:rsid w:val="00E9393D"/>
    <w:rsid w:val="00E95C5B"/>
    <w:rsid w:val="00E961D2"/>
    <w:rsid w:val="00E973E9"/>
    <w:rsid w:val="00E9766D"/>
    <w:rsid w:val="00EA1350"/>
    <w:rsid w:val="00EB0DCD"/>
    <w:rsid w:val="00EB24E5"/>
    <w:rsid w:val="00EB7722"/>
    <w:rsid w:val="00EC006C"/>
    <w:rsid w:val="00EC187B"/>
    <w:rsid w:val="00EC29FB"/>
    <w:rsid w:val="00EC4503"/>
    <w:rsid w:val="00EC6EDB"/>
    <w:rsid w:val="00ED16BE"/>
    <w:rsid w:val="00ED2282"/>
    <w:rsid w:val="00ED3BE8"/>
    <w:rsid w:val="00ED45C1"/>
    <w:rsid w:val="00ED688D"/>
    <w:rsid w:val="00ED7C22"/>
    <w:rsid w:val="00EE051E"/>
    <w:rsid w:val="00EE20A9"/>
    <w:rsid w:val="00EE5455"/>
    <w:rsid w:val="00EF1790"/>
    <w:rsid w:val="00EF1B6A"/>
    <w:rsid w:val="00EF29B8"/>
    <w:rsid w:val="00EF2D24"/>
    <w:rsid w:val="00EF35DF"/>
    <w:rsid w:val="00EF43AD"/>
    <w:rsid w:val="00EF43B3"/>
    <w:rsid w:val="00EF4B52"/>
    <w:rsid w:val="00EF4B7E"/>
    <w:rsid w:val="00F000E3"/>
    <w:rsid w:val="00F00932"/>
    <w:rsid w:val="00F009EF"/>
    <w:rsid w:val="00F01FF3"/>
    <w:rsid w:val="00F02383"/>
    <w:rsid w:val="00F03BCB"/>
    <w:rsid w:val="00F03D8F"/>
    <w:rsid w:val="00F0605F"/>
    <w:rsid w:val="00F07CF1"/>
    <w:rsid w:val="00F10BFC"/>
    <w:rsid w:val="00F114EA"/>
    <w:rsid w:val="00F11AC6"/>
    <w:rsid w:val="00F11AEA"/>
    <w:rsid w:val="00F13362"/>
    <w:rsid w:val="00F14E19"/>
    <w:rsid w:val="00F151C0"/>
    <w:rsid w:val="00F151F8"/>
    <w:rsid w:val="00F17556"/>
    <w:rsid w:val="00F17F9F"/>
    <w:rsid w:val="00F21039"/>
    <w:rsid w:val="00F222BF"/>
    <w:rsid w:val="00F26223"/>
    <w:rsid w:val="00F2709D"/>
    <w:rsid w:val="00F27C4F"/>
    <w:rsid w:val="00F31638"/>
    <w:rsid w:val="00F34E26"/>
    <w:rsid w:val="00F35CE4"/>
    <w:rsid w:val="00F36500"/>
    <w:rsid w:val="00F42E42"/>
    <w:rsid w:val="00F42FA7"/>
    <w:rsid w:val="00F4596C"/>
    <w:rsid w:val="00F45C10"/>
    <w:rsid w:val="00F4656B"/>
    <w:rsid w:val="00F46ED7"/>
    <w:rsid w:val="00F502E3"/>
    <w:rsid w:val="00F5155D"/>
    <w:rsid w:val="00F52002"/>
    <w:rsid w:val="00F52216"/>
    <w:rsid w:val="00F53DC5"/>
    <w:rsid w:val="00F549BD"/>
    <w:rsid w:val="00F551A7"/>
    <w:rsid w:val="00F55C65"/>
    <w:rsid w:val="00F55CF3"/>
    <w:rsid w:val="00F55D51"/>
    <w:rsid w:val="00F56180"/>
    <w:rsid w:val="00F606FA"/>
    <w:rsid w:val="00F609C3"/>
    <w:rsid w:val="00F60AC2"/>
    <w:rsid w:val="00F622CA"/>
    <w:rsid w:val="00F6233B"/>
    <w:rsid w:val="00F634E5"/>
    <w:rsid w:val="00F637B3"/>
    <w:rsid w:val="00F63C2E"/>
    <w:rsid w:val="00F64993"/>
    <w:rsid w:val="00F64D02"/>
    <w:rsid w:val="00F65795"/>
    <w:rsid w:val="00F70DFB"/>
    <w:rsid w:val="00F71B0C"/>
    <w:rsid w:val="00F748D5"/>
    <w:rsid w:val="00F74BF8"/>
    <w:rsid w:val="00F759E4"/>
    <w:rsid w:val="00F8173E"/>
    <w:rsid w:val="00F825A2"/>
    <w:rsid w:val="00F8415B"/>
    <w:rsid w:val="00F84A65"/>
    <w:rsid w:val="00F84B9C"/>
    <w:rsid w:val="00F84DD2"/>
    <w:rsid w:val="00F86313"/>
    <w:rsid w:val="00F873B1"/>
    <w:rsid w:val="00F87ADE"/>
    <w:rsid w:val="00F87F88"/>
    <w:rsid w:val="00F907FC"/>
    <w:rsid w:val="00FA0294"/>
    <w:rsid w:val="00FA12F3"/>
    <w:rsid w:val="00FA2540"/>
    <w:rsid w:val="00FA5486"/>
    <w:rsid w:val="00FA59EE"/>
    <w:rsid w:val="00FB00C9"/>
    <w:rsid w:val="00FB0AFC"/>
    <w:rsid w:val="00FB1810"/>
    <w:rsid w:val="00FB2D99"/>
    <w:rsid w:val="00FB7DE3"/>
    <w:rsid w:val="00FC21F2"/>
    <w:rsid w:val="00FC66BC"/>
    <w:rsid w:val="00FD11F8"/>
    <w:rsid w:val="00FD1601"/>
    <w:rsid w:val="00FD3F81"/>
    <w:rsid w:val="00FE2277"/>
    <w:rsid w:val="00FE35CF"/>
    <w:rsid w:val="00FE4021"/>
    <w:rsid w:val="00FE4BD5"/>
    <w:rsid w:val="00FE7345"/>
    <w:rsid w:val="00FE795C"/>
    <w:rsid w:val="00FF0799"/>
    <w:rsid w:val="00FF112B"/>
    <w:rsid w:val="00FF1313"/>
    <w:rsid w:val="00FF2552"/>
    <w:rsid w:val="00FF586D"/>
    <w:rsid w:val="00FF5C42"/>
    <w:rsid w:val="0134926E"/>
    <w:rsid w:val="0145BC13"/>
    <w:rsid w:val="01463704"/>
    <w:rsid w:val="0151BA71"/>
    <w:rsid w:val="018A63AA"/>
    <w:rsid w:val="01A25D17"/>
    <w:rsid w:val="01AEA63B"/>
    <w:rsid w:val="01C95555"/>
    <w:rsid w:val="020A2250"/>
    <w:rsid w:val="020AFEE6"/>
    <w:rsid w:val="0249F15E"/>
    <w:rsid w:val="025BE77E"/>
    <w:rsid w:val="02B734F2"/>
    <w:rsid w:val="02BC5904"/>
    <w:rsid w:val="02C8B9CF"/>
    <w:rsid w:val="02CC0636"/>
    <w:rsid w:val="02D1FC6E"/>
    <w:rsid w:val="03006FF1"/>
    <w:rsid w:val="034FFF84"/>
    <w:rsid w:val="0364A8D3"/>
    <w:rsid w:val="036F9D1F"/>
    <w:rsid w:val="037C7B7F"/>
    <w:rsid w:val="0389D34D"/>
    <w:rsid w:val="03CE7AC5"/>
    <w:rsid w:val="03D9FCF6"/>
    <w:rsid w:val="040A400E"/>
    <w:rsid w:val="041B5BDC"/>
    <w:rsid w:val="04503464"/>
    <w:rsid w:val="0476E75A"/>
    <w:rsid w:val="04946F72"/>
    <w:rsid w:val="049E2B78"/>
    <w:rsid w:val="04A60FEB"/>
    <w:rsid w:val="04A6C9E5"/>
    <w:rsid w:val="04D4B469"/>
    <w:rsid w:val="04D946DD"/>
    <w:rsid w:val="04EEF872"/>
    <w:rsid w:val="04F22DE7"/>
    <w:rsid w:val="04F77CC4"/>
    <w:rsid w:val="05259D28"/>
    <w:rsid w:val="053E1172"/>
    <w:rsid w:val="0552E2B6"/>
    <w:rsid w:val="0553ACFF"/>
    <w:rsid w:val="057EE419"/>
    <w:rsid w:val="0588A10D"/>
    <w:rsid w:val="05A2B9CA"/>
    <w:rsid w:val="05EC4E22"/>
    <w:rsid w:val="05F2824C"/>
    <w:rsid w:val="061CE623"/>
    <w:rsid w:val="066172E5"/>
    <w:rsid w:val="06691443"/>
    <w:rsid w:val="06B81DE9"/>
    <w:rsid w:val="06C789BE"/>
    <w:rsid w:val="06D6BA62"/>
    <w:rsid w:val="074287F8"/>
    <w:rsid w:val="074D784D"/>
    <w:rsid w:val="075A15D1"/>
    <w:rsid w:val="076A18F5"/>
    <w:rsid w:val="077CA22D"/>
    <w:rsid w:val="07DAF2DF"/>
    <w:rsid w:val="07ED49A8"/>
    <w:rsid w:val="07FCDCCD"/>
    <w:rsid w:val="081046BA"/>
    <w:rsid w:val="082BDE14"/>
    <w:rsid w:val="08555A37"/>
    <w:rsid w:val="0883603B"/>
    <w:rsid w:val="08A00A85"/>
    <w:rsid w:val="08B8D1C9"/>
    <w:rsid w:val="092F2832"/>
    <w:rsid w:val="0935B90F"/>
    <w:rsid w:val="09460D91"/>
    <w:rsid w:val="094C428E"/>
    <w:rsid w:val="09507EA0"/>
    <w:rsid w:val="09AB56C7"/>
    <w:rsid w:val="09ACE048"/>
    <w:rsid w:val="09C2A5E2"/>
    <w:rsid w:val="09C43387"/>
    <w:rsid w:val="09E7E8AF"/>
    <w:rsid w:val="09F666B3"/>
    <w:rsid w:val="0A16BA31"/>
    <w:rsid w:val="0A17BEE3"/>
    <w:rsid w:val="0A1ECBF5"/>
    <w:rsid w:val="0A32EA16"/>
    <w:rsid w:val="0A3AB916"/>
    <w:rsid w:val="0A7B31B5"/>
    <w:rsid w:val="0A969CA2"/>
    <w:rsid w:val="0A972279"/>
    <w:rsid w:val="0AB4D9F7"/>
    <w:rsid w:val="0ABE62F8"/>
    <w:rsid w:val="0B0B0704"/>
    <w:rsid w:val="0B14D660"/>
    <w:rsid w:val="0B4FE14D"/>
    <w:rsid w:val="0B6F4C73"/>
    <w:rsid w:val="0B7CDECF"/>
    <w:rsid w:val="0B7D2D4B"/>
    <w:rsid w:val="0BB92C39"/>
    <w:rsid w:val="0BBD4951"/>
    <w:rsid w:val="0C101BDF"/>
    <w:rsid w:val="0C26896F"/>
    <w:rsid w:val="0C32F2DA"/>
    <w:rsid w:val="0C4C1B37"/>
    <w:rsid w:val="0CA047F3"/>
    <w:rsid w:val="0CCB8773"/>
    <w:rsid w:val="0CF9AF2C"/>
    <w:rsid w:val="0CFC162B"/>
    <w:rsid w:val="0D21A5CB"/>
    <w:rsid w:val="0D3B8A24"/>
    <w:rsid w:val="0D492357"/>
    <w:rsid w:val="0D6742E7"/>
    <w:rsid w:val="0D732B81"/>
    <w:rsid w:val="0D7BA992"/>
    <w:rsid w:val="0D8C00A6"/>
    <w:rsid w:val="0D9045C5"/>
    <w:rsid w:val="0D91F824"/>
    <w:rsid w:val="0DB82270"/>
    <w:rsid w:val="0DBD2CAC"/>
    <w:rsid w:val="0E16E9EB"/>
    <w:rsid w:val="0E31B7B5"/>
    <w:rsid w:val="0E45AB74"/>
    <w:rsid w:val="0E789929"/>
    <w:rsid w:val="0E7CEA8B"/>
    <w:rsid w:val="0EBA3096"/>
    <w:rsid w:val="0F0DC8D5"/>
    <w:rsid w:val="0F1ED9BD"/>
    <w:rsid w:val="0F2CC8D9"/>
    <w:rsid w:val="0F405021"/>
    <w:rsid w:val="0F561DE0"/>
    <w:rsid w:val="0F5981F1"/>
    <w:rsid w:val="0F5DD895"/>
    <w:rsid w:val="0F6838CF"/>
    <w:rsid w:val="0F72288C"/>
    <w:rsid w:val="0F7384C2"/>
    <w:rsid w:val="0F9DF3A0"/>
    <w:rsid w:val="0FEBF1E7"/>
    <w:rsid w:val="0FEC6923"/>
    <w:rsid w:val="0FFF8D0F"/>
    <w:rsid w:val="10145E53"/>
    <w:rsid w:val="101BCA8C"/>
    <w:rsid w:val="102C8A91"/>
    <w:rsid w:val="1040FD63"/>
    <w:rsid w:val="1048C80E"/>
    <w:rsid w:val="10AC92AB"/>
    <w:rsid w:val="110365FB"/>
    <w:rsid w:val="1124935F"/>
    <w:rsid w:val="112B78AD"/>
    <w:rsid w:val="11361365"/>
    <w:rsid w:val="1139B24F"/>
    <w:rsid w:val="11610385"/>
    <w:rsid w:val="11AD9EFE"/>
    <w:rsid w:val="11EAAD3C"/>
    <w:rsid w:val="11EC2061"/>
    <w:rsid w:val="11F2C9F0"/>
    <w:rsid w:val="12107017"/>
    <w:rsid w:val="121C8F62"/>
    <w:rsid w:val="123F7375"/>
    <w:rsid w:val="124374B4"/>
    <w:rsid w:val="125152BA"/>
    <w:rsid w:val="12692EF8"/>
    <w:rsid w:val="1281A13C"/>
    <w:rsid w:val="12928269"/>
    <w:rsid w:val="12AC12D8"/>
    <w:rsid w:val="12AE25E7"/>
    <w:rsid w:val="12CEA6F1"/>
    <w:rsid w:val="12F73300"/>
    <w:rsid w:val="13097557"/>
    <w:rsid w:val="13474B6A"/>
    <w:rsid w:val="13475B3E"/>
    <w:rsid w:val="13763FC4"/>
    <w:rsid w:val="139F6F4F"/>
    <w:rsid w:val="13BAEF19"/>
    <w:rsid w:val="13CF9201"/>
    <w:rsid w:val="13DCB042"/>
    <w:rsid w:val="14050B5C"/>
    <w:rsid w:val="140E377A"/>
    <w:rsid w:val="143613CE"/>
    <w:rsid w:val="143BCAA1"/>
    <w:rsid w:val="145E9B1D"/>
    <w:rsid w:val="14703590"/>
    <w:rsid w:val="1472E6A8"/>
    <w:rsid w:val="14A6482F"/>
    <w:rsid w:val="14CB8F29"/>
    <w:rsid w:val="14CFD704"/>
    <w:rsid w:val="14E04792"/>
    <w:rsid w:val="14E9B284"/>
    <w:rsid w:val="14EDB50E"/>
    <w:rsid w:val="14F4A8C3"/>
    <w:rsid w:val="15167D91"/>
    <w:rsid w:val="151DF23E"/>
    <w:rsid w:val="1524D3E8"/>
    <w:rsid w:val="15492088"/>
    <w:rsid w:val="15660091"/>
    <w:rsid w:val="1566E909"/>
    <w:rsid w:val="1579EE62"/>
    <w:rsid w:val="157A1993"/>
    <w:rsid w:val="1586633D"/>
    <w:rsid w:val="15B8324E"/>
    <w:rsid w:val="16209C70"/>
    <w:rsid w:val="1648ED47"/>
    <w:rsid w:val="164E74B4"/>
    <w:rsid w:val="1654A17C"/>
    <w:rsid w:val="166884F0"/>
    <w:rsid w:val="1669152D"/>
    <w:rsid w:val="169A74D8"/>
    <w:rsid w:val="16CC5F7E"/>
    <w:rsid w:val="16D582F5"/>
    <w:rsid w:val="16E7CC0E"/>
    <w:rsid w:val="16EB6008"/>
    <w:rsid w:val="175C912D"/>
    <w:rsid w:val="176A8B94"/>
    <w:rsid w:val="17779FAD"/>
    <w:rsid w:val="17D28CBE"/>
    <w:rsid w:val="17F05959"/>
    <w:rsid w:val="183B32E3"/>
    <w:rsid w:val="18590079"/>
    <w:rsid w:val="188BAAC3"/>
    <w:rsid w:val="18C50AA0"/>
    <w:rsid w:val="18C536EC"/>
    <w:rsid w:val="18C62BD5"/>
    <w:rsid w:val="18F58254"/>
    <w:rsid w:val="1926B9D4"/>
    <w:rsid w:val="192C0314"/>
    <w:rsid w:val="19569906"/>
    <w:rsid w:val="195EC9C0"/>
    <w:rsid w:val="1980F49F"/>
    <w:rsid w:val="199480CA"/>
    <w:rsid w:val="199C9FBC"/>
    <w:rsid w:val="19AD5447"/>
    <w:rsid w:val="19AFBECE"/>
    <w:rsid w:val="19B403D3"/>
    <w:rsid w:val="19C45D0F"/>
    <w:rsid w:val="19D4B736"/>
    <w:rsid w:val="19F3A1A7"/>
    <w:rsid w:val="19F6B3B9"/>
    <w:rsid w:val="1A019E5E"/>
    <w:rsid w:val="1A0B616F"/>
    <w:rsid w:val="1A554D0B"/>
    <w:rsid w:val="1A59366D"/>
    <w:rsid w:val="1A62CE5B"/>
    <w:rsid w:val="1A9B3915"/>
    <w:rsid w:val="1AC028D7"/>
    <w:rsid w:val="1AC6BD38"/>
    <w:rsid w:val="1AD9C17F"/>
    <w:rsid w:val="1B06D83A"/>
    <w:rsid w:val="1B1873FA"/>
    <w:rsid w:val="1B608E2C"/>
    <w:rsid w:val="1B64BFFC"/>
    <w:rsid w:val="1B6E4119"/>
    <w:rsid w:val="1B7778DE"/>
    <w:rsid w:val="1C0C97E7"/>
    <w:rsid w:val="1C13FF01"/>
    <w:rsid w:val="1C330D51"/>
    <w:rsid w:val="1C3CEB34"/>
    <w:rsid w:val="1C49BB28"/>
    <w:rsid w:val="1C7510CB"/>
    <w:rsid w:val="1C764B70"/>
    <w:rsid w:val="1C951F89"/>
    <w:rsid w:val="1CAB287F"/>
    <w:rsid w:val="1CF68A32"/>
    <w:rsid w:val="1D05F1EB"/>
    <w:rsid w:val="1D0BB129"/>
    <w:rsid w:val="1D278ADD"/>
    <w:rsid w:val="1D2BC1F3"/>
    <w:rsid w:val="1D32EE84"/>
    <w:rsid w:val="1D420CA5"/>
    <w:rsid w:val="1D570445"/>
    <w:rsid w:val="1D5CB670"/>
    <w:rsid w:val="1D791093"/>
    <w:rsid w:val="1D95D416"/>
    <w:rsid w:val="1D9E60F8"/>
    <w:rsid w:val="1DDDBBA4"/>
    <w:rsid w:val="1DDE6A30"/>
    <w:rsid w:val="1DE1F0A3"/>
    <w:rsid w:val="1DF28CE8"/>
    <w:rsid w:val="1E2122D6"/>
    <w:rsid w:val="1E51DB24"/>
    <w:rsid w:val="1E605374"/>
    <w:rsid w:val="1E678CDC"/>
    <w:rsid w:val="1E6C0DF6"/>
    <w:rsid w:val="1E7DD3AB"/>
    <w:rsid w:val="1E8D1E25"/>
    <w:rsid w:val="1EB1234D"/>
    <w:rsid w:val="1EBD43D0"/>
    <w:rsid w:val="1EBF8B56"/>
    <w:rsid w:val="1EC15D35"/>
    <w:rsid w:val="1EF2E19F"/>
    <w:rsid w:val="1F2CA790"/>
    <w:rsid w:val="1F475E04"/>
    <w:rsid w:val="1F778417"/>
    <w:rsid w:val="1F91E3C7"/>
    <w:rsid w:val="1F9CB5D1"/>
    <w:rsid w:val="1FACC5D5"/>
    <w:rsid w:val="1FBDC643"/>
    <w:rsid w:val="1FCC63CC"/>
    <w:rsid w:val="1FD82E1B"/>
    <w:rsid w:val="1FE42A68"/>
    <w:rsid w:val="2041892E"/>
    <w:rsid w:val="206FFA59"/>
    <w:rsid w:val="207F5874"/>
    <w:rsid w:val="2084DE93"/>
    <w:rsid w:val="208A1A5F"/>
    <w:rsid w:val="20FA031B"/>
    <w:rsid w:val="21116F78"/>
    <w:rsid w:val="213D61BA"/>
    <w:rsid w:val="21446E7A"/>
    <w:rsid w:val="214837DF"/>
    <w:rsid w:val="215265CF"/>
    <w:rsid w:val="21A63AB0"/>
    <w:rsid w:val="21B1648B"/>
    <w:rsid w:val="21B8EB76"/>
    <w:rsid w:val="220F689D"/>
    <w:rsid w:val="22182F21"/>
    <w:rsid w:val="2218EFB2"/>
    <w:rsid w:val="22559D31"/>
    <w:rsid w:val="226D5CA7"/>
    <w:rsid w:val="2284EA4E"/>
    <w:rsid w:val="22C045AE"/>
    <w:rsid w:val="22EF6F32"/>
    <w:rsid w:val="230DEA52"/>
    <w:rsid w:val="23260641"/>
    <w:rsid w:val="233DF5F3"/>
    <w:rsid w:val="2343AD1A"/>
    <w:rsid w:val="2360739D"/>
    <w:rsid w:val="237721AA"/>
    <w:rsid w:val="237CE96B"/>
    <w:rsid w:val="239A1194"/>
    <w:rsid w:val="23AE7FAB"/>
    <w:rsid w:val="23C652C2"/>
    <w:rsid w:val="23FF2169"/>
    <w:rsid w:val="2404DF0B"/>
    <w:rsid w:val="2424FCFD"/>
    <w:rsid w:val="2433B825"/>
    <w:rsid w:val="243BA5AB"/>
    <w:rsid w:val="245484B0"/>
    <w:rsid w:val="246AD4E1"/>
    <w:rsid w:val="24E82FEF"/>
    <w:rsid w:val="259FBB4E"/>
    <w:rsid w:val="25A6C40A"/>
    <w:rsid w:val="25ACE157"/>
    <w:rsid w:val="25B2E662"/>
    <w:rsid w:val="25D5AB2B"/>
    <w:rsid w:val="25D91699"/>
    <w:rsid w:val="25E62E23"/>
    <w:rsid w:val="260AC865"/>
    <w:rsid w:val="261CBD12"/>
    <w:rsid w:val="266F9F4C"/>
    <w:rsid w:val="2672048F"/>
    <w:rsid w:val="2677314D"/>
    <w:rsid w:val="268B85BC"/>
    <w:rsid w:val="26B65095"/>
    <w:rsid w:val="26B96C49"/>
    <w:rsid w:val="271340F1"/>
    <w:rsid w:val="272556B0"/>
    <w:rsid w:val="27384238"/>
    <w:rsid w:val="27612FDB"/>
    <w:rsid w:val="27815131"/>
    <w:rsid w:val="2782BADC"/>
    <w:rsid w:val="27886BE1"/>
    <w:rsid w:val="2796273D"/>
    <w:rsid w:val="27CCBBD4"/>
    <w:rsid w:val="27E7E73A"/>
    <w:rsid w:val="27FE60EB"/>
    <w:rsid w:val="287F8C3E"/>
    <w:rsid w:val="289AF08F"/>
    <w:rsid w:val="28C458A6"/>
    <w:rsid w:val="28CFA074"/>
    <w:rsid w:val="28FB9025"/>
    <w:rsid w:val="291577F0"/>
    <w:rsid w:val="29352C9C"/>
    <w:rsid w:val="29663DD9"/>
    <w:rsid w:val="2967FF88"/>
    <w:rsid w:val="299133CC"/>
    <w:rsid w:val="299A4955"/>
    <w:rsid w:val="29B12918"/>
    <w:rsid w:val="29F93A14"/>
    <w:rsid w:val="2A0DD62A"/>
    <w:rsid w:val="2A1F54B8"/>
    <w:rsid w:val="2A47CFB5"/>
    <w:rsid w:val="2AAB4343"/>
    <w:rsid w:val="2ACFEE98"/>
    <w:rsid w:val="2ADFCCC3"/>
    <w:rsid w:val="2AE8C7D7"/>
    <w:rsid w:val="2AF6A24B"/>
    <w:rsid w:val="2AFE1B0A"/>
    <w:rsid w:val="2B162860"/>
    <w:rsid w:val="2B2E91D2"/>
    <w:rsid w:val="2B32A070"/>
    <w:rsid w:val="2B4B6A59"/>
    <w:rsid w:val="2B6C6918"/>
    <w:rsid w:val="2B79A621"/>
    <w:rsid w:val="2B8239D4"/>
    <w:rsid w:val="2B9421F2"/>
    <w:rsid w:val="2BA878C0"/>
    <w:rsid w:val="2BB72D00"/>
    <w:rsid w:val="2BD63663"/>
    <w:rsid w:val="2C5648A5"/>
    <w:rsid w:val="2C64A08E"/>
    <w:rsid w:val="2C801866"/>
    <w:rsid w:val="2C9958C5"/>
    <w:rsid w:val="2CAC85A2"/>
    <w:rsid w:val="2CD0BB27"/>
    <w:rsid w:val="2CDEEF4D"/>
    <w:rsid w:val="2CDFE70C"/>
    <w:rsid w:val="2CF51DF2"/>
    <w:rsid w:val="2D05D3CF"/>
    <w:rsid w:val="2D0F9189"/>
    <w:rsid w:val="2D1B1D47"/>
    <w:rsid w:val="2D3B0FB7"/>
    <w:rsid w:val="2D4B8F11"/>
    <w:rsid w:val="2D70E1FC"/>
    <w:rsid w:val="2DFD4965"/>
    <w:rsid w:val="2E0E096A"/>
    <w:rsid w:val="2E125926"/>
    <w:rsid w:val="2E18261C"/>
    <w:rsid w:val="2E2E33E8"/>
    <w:rsid w:val="2E39E42E"/>
    <w:rsid w:val="2E840FBE"/>
    <w:rsid w:val="2EA8C059"/>
    <w:rsid w:val="2F284255"/>
    <w:rsid w:val="2F3EE1F8"/>
    <w:rsid w:val="2F7116D3"/>
    <w:rsid w:val="2F9DF54E"/>
    <w:rsid w:val="2FA45F2B"/>
    <w:rsid w:val="2FBA32CB"/>
    <w:rsid w:val="2FD93142"/>
    <w:rsid w:val="2FE290B5"/>
    <w:rsid w:val="2FE5FB96"/>
    <w:rsid w:val="2FF1FD00"/>
    <w:rsid w:val="3006483B"/>
    <w:rsid w:val="3006CE44"/>
    <w:rsid w:val="301D9333"/>
    <w:rsid w:val="30265ACC"/>
    <w:rsid w:val="3062F457"/>
    <w:rsid w:val="306F4CD9"/>
    <w:rsid w:val="308A9E23"/>
    <w:rsid w:val="3094AD7B"/>
    <w:rsid w:val="30A15F81"/>
    <w:rsid w:val="30B586C9"/>
    <w:rsid w:val="30C54188"/>
    <w:rsid w:val="30D031B5"/>
    <w:rsid w:val="30E65670"/>
    <w:rsid w:val="310FBB40"/>
    <w:rsid w:val="3127B1DA"/>
    <w:rsid w:val="31653095"/>
    <w:rsid w:val="31804889"/>
    <w:rsid w:val="318258BF"/>
    <w:rsid w:val="31922E17"/>
    <w:rsid w:val="319409AF"/>
    <w:rsid w:val="319961AE"/>
    <w:rsid w:val="319F2371"/>
    <w:rsid w:val="31A42387"/>
    <w:rsid w:val="31B48061"/>
    <w:rsid w:val="31C7E726"/>
    <w:rsid w:val="31DA5755"/>
    <w:rsid w:val="31EC1A77"/>
    <w:rsid w:val="31FE64CA"/>
    <w:rsid w:val="3201BA10"/>
    <w:rsid w:val="321BF28D"/>
    <w:rsid w:val="322E5C0A"/>
    <w:rsid w:val="3265729F"/>
    <w:rsid w:val="32DEBBB3"/>
    <w:rsid w:val="32FC08C8"/>
    <w:rsid w:val="33299248"/>
    <w:rsid w:val="334D2B96"/>
    <w:rsid w:val="334F1D9C"/>
    <w:rsid w:val="33566873"/>
    <w:rsid w:val="335A366A"/>
    <w:rsid w:val="336C97CB"/>
    <w:rsid w:val="33868693"/>
    <w:rsid w:val="338BFF1D"/>
    <w:rsid w:val="339ADE15"/>
    <w:rsid w:val="33A79F7C"/>
    <w:rsid w:val="33B68F4E"/>
    <w:rsid w:val="33D868CB"/>
    <w:rsid w:val="33DDCB54"/>
    <w:rsid w:val="33F30F33"/>
    <w:rsid w:val="33FEEB8A"/>
    <w:rsid w:val="340C299C"/>
    <w:rsid w:val="342643C4"/>
    <w:rsid w:val="342983D9"/>
    <w:rsid w:val="342C707D"/>
    <w:rsid w:val="3469DE8D"/>
    <w:rsid w:val="3496DC0F"/>
    <w:rsid w:val="34A28143"/>
    <w:rsid w:val="34BA2281"/>
    <w:rsid w:val="34EF7B06"/>
    <w:rsid w:val="34F55742"/>
    <w:rsid w:val="352881AA"/>
    <w:rsid w:val="35404B3E"/>
    <w:rsid w:val="3564D255"/>
    <w:rsid w:val="35753646"/>
    <w:rsid w:val="3585422D"/>
    <w:rsid w:val="35A6A11B"/>
    <w:rsid w:val="35B02238"/>
    <w:rsid w:val="35C3FC72"/>
    <w:rsid w:val="35C9CE9E"/>
    <w:rsid w:val="361A2301"/>
    <w:rsid w:val="36487ACE"/>
    <w:rsid w:val="366C8FA6"/>
    <w:rsid w:val="368F9D6B"/>
    <w:rsid w:val="36999251"/>
    <w:rsid w:val="36C61B6B"/>
    <w:rsid w:val="36C8596A"/>
    <w:rsid w:val="36C91F19"/>
    <w:rsid w:val="36D2A036"/>
    <w:rsid w:val="36DDBEFE"/>
    <w:rsid w:val="36E8AE8B"/>
    <w:rsid w:val="36F0BB0D"/>
    <w:rsid w:val="37214C22"/>
    <w:rsid w:val="3728DDC5"/>
    <w:rsid w:val="37352F86"/>
    <w:rsid w:val="375FCCD3"/>
    <w:rsid w:val="3788483D"/>
    <w:rsid w:val="37A85410"/>
    <w:rsid w:val="37DD924D"/>
    <w:rsid w:val="37F003C2"/>
    <w:rsid w:val="37F69F6A"/>
    <w:rsid w:val="3809C0CD"/>
    <w:rsid w:val="3811F5C6"/>
    <w:rsid w:val="38122925"/>
    <w:rsid w:val="38536C87"/>
    <w:rsid w:val="385F5B1B"/>
    <w:rsid w:val="3875F87B"/>
    <w:rsid w:val="38B8702B"/>
    <w:rsid w:val="38CA91F1"/>
    <w:rsid w:val="38D27B95"/>
    <w:rsid w:val="38E3C846"/>
    <w:rsid w:val="390C20F0"/>
    <w:rsid w:val="39112BA1"/>
    <w:rsid w:val="391BF93A"/>
    <w:rsid w:val="394399EF"/>
    <w:rsid w:val="39598A13"/>
    <w:rsid w:val="3973B93C"/>
    <w:rsid w:val="397FCBA9"/>
    <w:rsid w:val="3986A755"/>
    <w:rsid w:val="39B147FA"/>
    <w:rsid w:val="39C4FDFF"/>
    <w:rsid w:val="39CC8186"/>
    <w:rsid w:val="39D4AB0A"/>
    <w:rsid w:val="3A290F93"/>
    <w:rsid w:val="3A335381"/>
    <w:rsid w:val="3A37D5F2"/>
    <w:rsid w:val="3A3D760F"/>
    <w:rsid w:val="3A7A5A98"/>
    <w:rsid w:val="3A7E28EE"/>
    <w:rsid w:val="3A92222F"/>
    <w:rsid w:val="3A974A9B"/>
    <w:rsid w:val="3AEA782D"/>
    <w:rsid w:val="3AFE3108"/>
    <w:rsid w:val="3B262D67"/>
    <w:rsid w:val="3B3B6750"/>
    <w:rsid w:val="3B4306D8"/>
    <w:rsid w:val="3B65BCEF"/>
    <w:rsid w:val="3B66D310"/>
    <w:rsid w:val="3B7E233A"/>
    <w:rsid w:val="3B903E42"/>
    <w:rsid w:val="3B94DC05"/>
    <w:rsid w:val="3B9C172C"/>
    <w:rsid w:val="3B9F2AA6"/>
    <w:rsid w:val="3BB3DEC3"/>
    <w:rsid w:val="3BBCA44C"/>
    <w:rsid w:val="3BDA0F33"/>
    <w:rsid w:val="3C0E1B93"/>
    <w:rsid w:val="3C347064"/>
    <w:rsid w:val="3C653389"/>
    <w:rsid w:val="3C740A7E"/>
    <w:rsid w:val="3D0F5F2A"/>
    <w:rsid w:val="3D0FCB77"/>
    <w:rsid w:val="3D3731AD"/>
    <w:rsid w:val="3D7A3DAD"/>
    <w:rsid w:val="3D967B30"/>
    <w:rsid w:val="3DB6E408"/>
    <w:rsid w:val="3DF3D059"/>
    <w:rsid w:val="3E05F51B"/>
    <w:rsid w:val="3E0BECE7"/>
    <w:rsid w:val="3E254FC8"/>
    <w:rsid w:val="3E2C6EFE"/>
    <w:rsid w:val="3E481A72"/>
    <w:rsid w:val="3E6A5310"/>
    <w:rsid w:val="3E7CAACC"/>
    <w:rsid w:val="3E9557D8"/>
    <w:rsid w:val="3EA85DB3"/>
    <w:rsid w:val="3ECB8A23"/>
    <w:rsid w:val="3ED52864"/>
    <w:rsid w:val="3EE08B64"/>
    <w:rsid w:val="3F0CDF12"/>
    <w:rsid w:val="3F2619FB"/>
    <w:rsid w:val="3F316C42"/>
    <w:rsid w:val="3F364B5E"/>
    <w:rsid w:val="3F3E0F9F"/>
    <w:rsid w:val="3F489048"/>
    <w:rsid w:val="3F5696F8"/>
    <w:rsid w:val="3F579948"/>
    <w:rsid w:val="3F655192"/>
    <w:rsid w:val="3F67359E"/>
    <w:rsid w:val="3FDF8C22"/>
    <w:rsid w:val="3FF02C16"/>
    <w:rsid w:val="3FF08C04"/>
    <w:rsid w:val="400338A1"/>
    <w:rsid w:val="40308841"/>
    <w:rsid w:val="407E828E"/>
    <w:rsid w:val="40816A4E"/>
    <w:rsid w:val="40AE1403"/>
    <w:rsid w:val="40B1C003"/>
    <w:rsid w:val="40DEF222"/>
    <w:rsid w:val="40F3F637"/>
    <w:rsid w:val="41203F9B"/>
    <w:rsid w:val="412FD1AB"/>
    <w:rsid w:val="416C5ADA"/>
    <w:rsid w:val="418F610E"/>
    <w:rsid w:val="41B1907D"/>
    <w:rsid w:val="41B2697B"/>
    <w:rsid w:val="41B9A2E3"/>
    <w:rsid w:val="41DBF513"/>
    <w:rsid w:val="41EAE65F"/>
    <w:rsid w:val="420F59D7"/>
    <w:rsid w:val="42754F83"/>
    <w:rsid w:val="427593D9"/>
    <w:rsid w:val="42BAD095"/>
    <w:rsid w:val="42E9A4F6"/>
    <w:rsid w:val="42FB43FD"/>
    <w:rsid w:val="4309EBA9"/>
    <w:rsid w:val="431E79D3"/>
    <w:rsid w:val="432FFA53"/>
    <w:rsid w:val="433BF336"/>
    <w:rsid w:val="434E18BD"/>
    <w:rsid w:val="435B65C9"/>
    <w:rsid w:val="435BE8DE"/>
    <w:rsid w:val="437D1A10"/>
    <w:rsid w:val="43811CF6"/>
    <w:rsid w:val="43EB4970"/>
    <w:rsid w:val="43F7C628"/>
    <w:rsid w:val="4409C560"/>
    <w:rsid w:val="440AADF5"/>
    <w:rsid w:val="4439132A"/>
    <w:rsid w:val="4453C00E"/>
    <w:rsid w:val="44591480"/>
    <w:rsid w:val="446B46E2"/>
    <w:rsid w:val="4471438E"/>
    <w:rsid w:val="4474290E"/>
    <w:rsid w:val="44867F67"/>
    <w:rsid w:val="449C22D4"/>
    <w:rsid w:val="44A1F29B"/>
    <w:rsid w:val="454BCB17"/>
    <w:rsid w:val="4562D0FB"/>
    <w:rsid w:val="457D2FE0"/>
    <w:rsid w:val="458F62BC"/>
    <w:rsid w:val="45A91839"/>
    <w:rsid w:val="45AC58CD"/>
    <w:rsid w:val="45BFACA5"/>
    <w:rsid w:val="4607A8AD"/>
    <w:rsid w:val="46190A3F"/>
    <w:rsid w:val="463E411A"/>
    <w:rsid w:val="464523FE"/>
    <w:rsid w:val="464C8AC3"/>
    <w:rsid w:val="465C7842"/>
    <w:rsid w:val="468C2DA0"/>
    <w:rsid w:val="46AC89E1"/>
    <w:rsid w:val="46D55449"/>
    <w:rsid w:val="46D86745"/>
    <w:rsid w:val="46E62CA0"/>
    <w:rsid w:val="46F1EC74"/>
    <w:rsid w:val="46F5A8B9"/>
    <w:rsid w:val="46FEF24C"/>
    <w:rsid w:val="47127D94"/>
    <w:rsid w:val="47222035"/>
    <w:rsid w:val="47661BC3"/>
    <w:rsid w:val="47870F9A"/>
    <w:rsid w:val="478B08EE"/>
    <w:rsid w:val="47C98C32"/>
    <w:rsid w:val="47D2446C"/>
    <w:rsid w:val="47ED2599"/>
    <w:rsid w:val="47EDCC62"/>
    <w:rsid w:val="47EE3982"/>
    <w:rsid w:val="47FD3C18"/>
    <w:rsid w:val="48466336"/>
    <w:rsid w:val="4857F6CD"/>
    <w:rsid w:val="487A3708"/>
    <w:rsid w:val="48814A3B"/>
    <w:rsid w:val="4884F44F"/>
    <w:rsid w:val="48948E06"/>
    <w:rsid w:val="48DB6A98"/>
    <w:rsid w:val="48FD32FF"/>
    <w:rsid w:val="491F3297"/>
    <w:rsid w:val="49244A15"/>
    <w:rsid w:val="49316748"/>
    <w:rsid w:val="49354155"/>
    <w:rsid w:val="493C08C5"/>
    <w:rsid w:val="4965ECAE"/>
    <w:rsid w:val="49779E7D"/>
    <w:rsid w:val="49D557CB"/>
    <w:rsid w:val="49E87A52"/>
    <w:rsid w:val="49EB5F75"/>
    <w:rsid w:val="4A0B97DC"/>
    <w:rsid w:val="4A4F37FB"/>
    <w:rsid w:val="4A50C01B"/>
    <w:rsid w:val="4A66D3DE"/>
    <w:rsid w:val="4A6BF46F"/>
    <w:rsid w:val="4A717F00"/>
    <w:rsid w:val="4A777221"/>
    <w:rsid w:val="4AB5FF93"/>
    <w:rsid w:val="4ABC6907"/>
    <w:rsid w:val="4AE203CD"/>
    <w:rsid w:val="4AF1BE61"/>
    <w:rsid w:val="4AFD0109"/>
    <w:rsid w:val="4B110DAD"/>
    <w:rsid w:val="4B121B0E"/>
    <w:rsid w:val="4B189521"/>
    <w:rsid w:val="4B2B7DF1"/>
    <w:rsid w:val="4B377FD8"/>
    <w:rsid w:val="4B4A3BF9"/>
    <w:rsid w:val="4B6DB85E"/>
    <w:rsid w:val="4B7706AA"/>
    <w:rsid w:val="4B77A186"/>
    <w:rsid w:val="4B7F05E2"/>
    <w:rsid w:val="4B927858"/>
    <w:rsid w:val="4BC3B25C"/>
    <w:rsid w:val="4C1CA783"/>
    <w:rsid w:val="4C49A505"/>
    <w:rsid w:val="4C59345B"/>
    <w:rsid w:val="4C69B0D8"/>
    <w:rsid w:val="4C9FB3AA"/>
    <w:rsid w:val="4CC1A22C"/>
    <w:rsid w:val="4CD54A05"/>
    <w:rsid w:val="4CDA834F"/>
    <w:rsid w:val="4D34715D"/>
    <w:rsid w:val="4D35E789"/>
    <w:rsid w:val="4D51803D"/>
    <w:rsid w:val="4D5338E0"/>
    <w:rsid w:val="4D5359DC"/>
    <w:rsid w:val="4DA52128"/>
    <w:rsid w:val="4DC64333"/>
    <w:rsid w:val="4DE68517"/>
    <w:rsid w:val="4DEEE98D"/>
    <w:rsid w:val="4DFD6ED3"/>
    <w:rsid w:val="4E07719A"/>
    <w:rsid w:val="4E24C4C5"/>
    <w:rsid w:val="4E274A3F"/>
    <w:rsid w:val="4E407C39"/>
    <w:rsid w:val="4E70853E"/>
    <w:rsid w:val="4E7822D5"/>
    <w:rsid w:val="4EA329F4"/>
    <w:rsid w:val="4ED44FDB"/>
    <w:rsid w:val="4EE59A1F"/>
    <w:rsid w:val="4EF9442C"/>
    <w:rsid w:val="4F02D66B"/>
    <w:rsid w:val="4F121C86"/>
    <w:rsid w:val="4F279DFB"/>
    <w:rsid w:val="4F39793C"/>
    <w:rsid w:val="4F3F6592"/>
    <w:rsid w:val="4F40F189"/>
    <w:rsid w:val="4F4CAAD8"/>
    <w:rsid w:val="4F6E58F1"/>
    <w:rsid w:val="4F77372F"/>
    <w:rsid w:val="4F910170"/>
    <w:rsid w:val="4FA85EAC"/>
    <w:rsid w:val="4FA869E3"/>
    <w:rsid w:val="4FB31D0F"/>
    <w:rsid w:val="4FE71FC8"/>
    <w:rsid w:val="4FF0C14C"/>
    <w:rsid w:val="4FF4AAAE"/>
    <w:rsid w:val="5005E680"/>
    <w:rsid w:val="500E022F"/>
    <w:rsid w:val="501A531D"/>
    <w:rsid w:val="507C1AE4"/>
    <w:rsid w:val="5090EC28"/>
    <w:rsid w:val="510AF0CB"/>
    <w:rsid w:val="51195C9A"/>
    <w:rsid w:val="51428BC6"/>
    <w:rsid w:val="515E5389"/>
    <w:rsid w:val="516C9358"/>
    <w:rsid w:val="518B510B"/>
    <w:rsid w:val="519DCC84"/>
    <w:rsid w:val="51CE8192"/>
    <w:rsid w:val="51E19483"/>
    <w:rsid w:val="51EA0949"/>
    <w:rsid w:val="51EBFAF5"/>
    <w:rsid w:val="52298EE0"/>
    <w:rsid w:val="5246423F"/>
    <w:rsid w:val="525D0F94"/>
    <w:rsid w:val="5263A06E"/>
    <w:rsid w:val="52B5A495"/>
    <w:rsid w:val="52C0AF68"/>
    <w:rsid w:val="52FA7305"/>
    <w:rsid w:val="52FF2A8A"/>
    <w:rsid w:val="530F289C"/>
    <w:rsid w:val="530F39B1"/>
    <w:rsid w:val="531852CB"/>
    <w:rsid w:val="53255854"/>
    <w:rsid w:val="5341AA1E"/>
    <w:rsid w:val="53441307"/>
    <w:rsid w:val="53871576"/>
    <w:rsid w:val="53B1B8A7"/>
    <w:rsid w:val="53BA0761"/>
    <w:rsid w:val="53C67806"/>
    <w:rsid w:val="53C910FB"/>
    <w:rsid w:val="53E8A9D0"/>
    <w:rsid w:val="53ED4F65"/>
    <w:rsid w:val="541FD5A0"/>
    <w:rsid w:val="543CB087"/>
    <w:rsid w:val="54459A2C"/>
    <w:rsid w:val="546158BA"/>
    <w:rsid w:val="5481A776"/>
    <w:rsid w:val="54FD89D1"/>
    <w:rsid w:val="55003819"/>
    <w:rsid w:val="55431012"/>
    <w:rsid w:val="55459435"/>
    <w:rsid w:val="554DEB1B"/>
    <w:rsid w:val="555FB494"/>
    <w:rsid w:val="558EE142"/>
    <w:rsid w:val="5594FCFA"/>
    <w:rsid w:val="55C07D82"/>
    <w:rsid w:val="55C71262"/>
    <w:rsid w:val="5621C737"/>
    <w:rsid w:val="562F99EE"/>
    <w:rsid w:val="5645EC90"/>
    <w:rsid w:val="567B1C51"/>
    <w:rsid w:val="567B92AA"/>
    <w:rsid w:val="569092A5"/>
    <w:rsid w:val="569C8A66"/>
    <w:rsid w:val="569D836E"/>
    <w:rsid w:val="56A87E7A"/>
    <w:rsid w:val="56D4C7DE"/>
    <w:rsid w:val="56ECF41C"/>
    <w:rsid w:val="570E99A2"/>
    <w:rsid w:val="5713E538"/>
    <w:rsid w:val="5715F5D0"/>
    <w:rsid w:val="573E66A4"/>
    <w:rsid w:val="574CA2F1"/>
    <w:rsid w:val="5761B133"/>
    <w:rsid w:val="577A1800"/>
    <w:rsid w:val="578E5EFD"/>
    <w:rsid w:val="578FA03C"/>
    <w:rsid w:val="57929254"/>
    <w:rsid w:val="579DD504"/>
    <w:rsid w:val="57A4C570"/>
    <w:rsid w:val="57AB5135"/>
    <w:rsid w:val="57BBF494"/>
    <w:rsid w:val="57CAAC75"/>
    <w:rsid w:val="57D85370"/>
    <w:rsid w:val="57F05E4F"/>
    <w:rsid w:val="58103342"/>
    <w:rsid w:val="5843E9D8"/>
    <w:rsid w:val="587A195C"/>
    <w:rsid w:val="587C22C6"/>
    <w:rsid w:val="5886E0B7"/>
    <w:rsid w:val="58E14045"/>
    <w:rsid w:val="58F2A688"/>
    <w:rsid w:val="58FC0CD3"/>
    <w:rsid w:val="59035D1C"/>
    <w:rsid w:val="59251BC6"/>
    <w:rsid w:val="592E62B5"/>
    <w:rsid w:val="593D3BD2"/>
    <w:rsid w:val="597A2990"/>
    <w:rsid w:val="5981AD05"/>
    <w:rsid w:val="598B575B"/>
    <w:rsid w:val="599BBC18"/>
    <w:rsid w:val="59D4368C"/>
    <w:rsid w:val="59DB96C2"/>
    <w:rsid w:val="5A29A9B2"/>
    <w:rsid w:val="5A322535"/>
    <w:rsid w:val="5A42D114"/>
    <w:rsid w:val="5A4AE463"/>
    <w:rsid w:val="5A6EA0A1"/>
    <w:rsid w:val="5A703AB3"/>
    <w:rsid w:val="5A84261C"/>
    <w:rsid w:val="5A87C803"/>
    <w:rsid w:val="5A99809F"/>
    <w:rsid w:val="5AAB9444"/>
    <w:rsid w:val="5ABA3468"/>
    <w:rsid w:val="5ACA3316"/>
    <w:rsid w:val="5AE8D82B"/>
    <w:rsid w:val="5B158E58"/>
    <w:rsid w:val="5B25BDD7"/>
    <w:rsid w:val="5B405019"/>
    <w:rsid w:val="5B8C04FE"/>
    <w:rsid w:val="5BB122A6"/>
    <w:rsid w:val="5BB17122"/>
    <w:rsid w:val="5BB905AC"/>
    <w:rsid w:val="5BC314BA"/>
    <w:rsid w:val="5C0A8632"/>
    <w:rsid w:val="5C1AF46A"/>
    <w:rsid w:val="5C1CA7F8"/>
    <w:rsid w:val="5C2AFA59"/>
    <w:rsid w:val="5CC26B78"/>
    <w:rsid w:val="5CC2F81D"/>
    <w:rsid w:val="5CD8BD5C"/>
    <w:rsid w:val="5D032FE1"/>
    <w:rsid w:val="5D0CE496"/>
    <w:rsid w:val="5D1724D9"/>
    <w:rsid w:val="5D3E302A"/>
    <w:rsid w:val="5DAB3D4F"/>
    <w:rsid w:val="5DBB19C1"/>
    <w:rsid w:val="5DC60AB5"/>
    <w:rsid w:val="5DE61333"/>
    <w:rsid w:val="5DF356B3"/>
    <w:rsid w:val="5E05E393"/>
    <w:rsid w:val="5E4B9103"/>
    <w:rsid w:val="5E8BDE8D"/>
    <w:rsid w:val="5EE6F20C"/>
    <w:rsid w:val="5F00B86D"/>
    <w:rsid w:val="5F04D072"/>
    <w:rsid w:val="5F0EBA53"/>
    <w:rsid w:val="5F3DECF6"/>
    <w:rsid w:val="5F41C125"/>
    <w:rsid w:val="5F57B888"/>
    <w:rsid w:val="5F651EEA"/>
    <w:rsid w:val="5F80D1E5"/>
    <w:rsid w:val="5F81041E"/>
    <w:rsid w:val="5FA3D3B0"/>
    <w:rsid w:val="5FD498D5"/>
    <w:rsid w:val="5FEF3F12"/>
    <w:rsid w:val="60188B12"/>
    <w:rsid w:val="603E7BDB"/>
    <w:rsid w:val="603E9828"/>
    <w:rsid w:val="6054A0EF"/>
    <w:rsid w:val="6059C9E2"/>
    <w:rsid w:val="6063DAF5"/>
    <w:rsid w:val="608E7514"/>
    <w:rsid w:val="608F0D65"/>
    <w:rsid w:val="6094E935"/>
    <w:rsid w:val="609F4953"/>
    <w:rsid w:val="60A28E79"/>
    <w:rsid w:val="60C7B449"/>
    <w:rsid w:val="60D81754"/>
    <w:rsid w:val="60E89137"/>
    <w:rsid w:val="60F0049B"/>
    <w:rsid w:val="60F868B5"/>
    <w:rsid w:val="610A730E"/>
    <w:rsid w:val="61204D1C"/>
    <w:rsid w:val="61506D13"/>
    <w:rsid w:val="6153F9E3"/>
    <w:rsid w:val="61C9B613"/>
    <w:rsid w:val="62032A8E"/>
    <w:rsid w:val="6203C8F1"/>
    <w:rsid w:val="621C14A0"/>
    <w:rsid w:val="6226656D"/>
    <w:rsid w:val="622D3BD7"/>
    <w:rsid w:val="62583CD1"/>
    <w:rsid w:val="6258C995"/>
    <w:rsid w:val="6272F8A9"/>
    <w:rsid w:val="6285D1AF"/>
    <w:rsid w:val="629B8944"/>
    <w:rsid w:val="62A2C69D"/>
    <w:rsid w:val="62C73231"/>
    <w:rsid w:val="62ED07BD"/>
    <w:rsid w:val="630C9445"/>
    <w:rsid w:val="632AA89E"/>
    <w:rsid w:val="63564D8F"/>
    <w:rsid w:val="63A1CCC7"/>
    <w:rsid w:val="6400E27E"/>
    <w:rsid w:val="64091147"/>
    <w:rsid w:val="6424F95A"/>
    <w:rsid w:val="64A266D5"/>
    <w:rsid w:val="64E78E86"/>
    <w:rsid w:val="64FC644C"/>
    <w:rsid w:val="64FD784C"/>
    <w:rsid w:val="6515F0D4"/>
    <w:rsid w:val="6519E809"/>
    <w:rsid w:val="65326A6E"/>
    <w:rsid w:val="6545FFCC"/>
    <w:rsid w:val="65A892D1"/>
    <w:rsid w:val="65CFC8CA"/>
    <w:rsid w:val="65DF1A18"/>
    <w:rsid w:val="65EC8550"/>
    <w:rsid w:val="65F6493C"/>
    <w:rsid w:val="660710B7"/>
    <w:rsid w:val="66172BF2"/>
    <w:rsid w:val="663BBAFD"/>
    <w:rsid w:val="6650F1E3"/>
    <w:rsid w:val="6664EB6C"/>
    <w:rsid w:val="66708FDA"/>
    <w:rsid w:val="6672D733"/>
    <w:rsid w:val="6680B1EC"/>
    <w:rsid w:val="66B69DAF"/>
    <w:rsid w:val="66BA19CA"/>
    <w:rsid w:val="66D94E42"/>
    <w:rsid w:val="66F40FD5"/>
    <w:rsid w:val="6711ACDC"/>
    <w:rsid w:val="6712B928"/>
    <w:rsid w:val="6745044D"/>
    <w:rsid w:val="67501806"/>
    <w:rsid w:val="677A4EE4"/>
    <w:rsid w:val="678B2931"/>
    <w:rsid w:val="67917370"/>
    <w:rsid w:val="67A5C406"/>
    <w:rsid w:val="67A7457F"/>
    <w:rsid w:val="67B567D3"/>
    <w:rsid w:val="67B6F8BE"/>
    <w:rsid w:val="67D83F7C"/>
    <w:rsid w:val="67E528EE"/>
    <w:rsid w:val="6805AAC4"/>
    <w:rsid w:val="683844F8"/>
    <w:rsid w:val="684135C8"/>
    <w:rsid w:val="6849B888"/>
    <w:rsid w:val="688F9705"/>
    <w:rsid w:val="689C0B78"/>
    <w:rsid w:val="68F9C93F"/>
    <w:rsid w:val="691606BC"/>
    <w:rsid w:val="695059BA"/>
    <w:rsid w:val="695A562C"/>
    <w:rsid w:val="695E6027"/>
    <w:rsid w:val="6962A235"/>
    <w:rsid w:val="697DD221"/>
    <w:rsid w:val="69AD1EA2"/>
    <w:rsid w:val="69AFFDDB"/>
    <w:rsid w:val="69BB4EA7"/>
    <w:rsid w:val="69BEFFD2"/>
    <w:rsid w:val="69DA264C"/>
    <w:rsid w:val="69F7E749"/>
    <w:rsid w:val="6A11E90B"/>
    <w:rsid w:val="6A1F2115"/>
    <w:rsid w:val="6A211579"/>
    <w:rsid w:val="6A293374"/>
    <w:rsid w:val="6A39FC50"/>
    <w:rsid w:val="6A4F41EB"/>
    <w:rsid w:val="6A510853"/>
    <w:rsid w:val="6A686A48"/>
    <w:rsid w:val="6A765D98"/>
    <w:rsid w:val="6A78AAE7"/>
    <w:rsid w:val="6A7D3B8C"/>
    <w:rsid w:val="6A7E05D5"/>
    <w:rsid w:val="6A7FC39E"/>
    <w:rsid w:val="6A99E4DE"/>
    <w:rsid w:val="6AA09F00"/>
    <w:rsid w:val="6AE0B2C8"/>
    <w:rsid w:val="6B2C0C65"/>
    <w:rsid w:val="6B92B616"/>
    <w:rsid w:val="6BA8CE4E"/>
    <w:rsid w:val="6BAA0CD4"/>
    <w:rsid w:val="6BAEAF6B"/>
    <w:rsid w:val="6BC2A851"/>
    <w:rsid w:val="6BDB6FC5"/>
    <w:rsid w:val="6BF8E46F"/>
    <w:rsid w:val="6C1C0145"/>
    <w:rsid w:val="6C48EC2C"/>
    <w:rsid w:val="6C5D29DE"/>
    <w:rsid w:val="6C5F31D6"/>
    <w:rsid w:val="6C6BA70E"/>
    <w:rsid w:val="6C9A508F"/>
    <w:rsid w:val="6CA65E62"/>
    <w:rsid w:val="6CAB13C8"/>
    <w:rsid w:val="6CACBC0F"/>
    <w:rsid w:val="6CB5A5B4"/>
    <w:rsid w:val="6CC8928A"/>
    <w:rsid w:val="6CD4E553"/>
    <w:rsid w:val="6CDA7489"/>
    <w:rsid w:val="6CE4431A"/>
    <w:rsid w:val="6CE9BB25"/>
    <w:rsid w:val="6CEC73D4"/>
    <w:rsid w:val="6CF26DF6"/>
    <w:rsid w:val="6D292903"/>
    <w:rsid w:val="6D5A7CA3"/>
    <w:rsid w:val="6D60E90C"/>
    <w:rsid w:val="6D694533"/>
    <w:rsid w:val="6D701830"/>
    <w:rsid w:val="6DAB5094"/>
    <w:rsid w:val="6DCA5774"/>
    <w:rsid w:val="6DFA1C39"/>
    <w:rsid w:val="6E081D6B"/>
    <w:rsid w:val="6E2FE612"/>
    <w:rsid w:val="6E75486F"/>
    <w:rsid w:val="6E7BE3EF"/>
    <w:rsid w:val="6F0BC3E5"/>
    <w:rsid w:val="6F38EACC"/>
    <w:rsid w:val="6F588159"/>
    <w:rsid w:val="6F6560CF"/>
    <w:rsid w:val="6F6CA754"/>
    <w:rsid w:val="6F963B16"/>
    <w:rsid w:val="7020345B"/>
    <w:rsid w:val="7028BDD3"/>
    <w:rsid w:val="702A3ABA"/>
    <w:rsid w:val="704D1CF7"/>
    <w:rsid w:val="70BFF079"/>
    <w:rsid w:val="70C113C4"/>
    <w:rsid w:val="70F41E14"/>
    <w:rsid w:val="7114C486"/>
    <w:rsid w:val="71400AA0"/>
    <w:rsid w:val="71755F1F"/>
    <w:rsid w:val="718DD019"/>
    <w:rsid w:val="71936945"/>
    <w:rsid w:val="71B0E516"/>
    <w:rsid w:val="71C1DFB8"/>
    <w:rsid w:val="71D2B9D0"/>
    <w:rsid w:val="71DE757E"/>
    <w:rsid w:val="722B6112"/>
    <w:rsid w:val="722F2712"/>
    <w:rsid w:val="72315D94"/>
    <w:rsid w:val="723D6A89"/>
    <w:rsid w:val="7248EDBA"/>
    <w:rsid w:val="725CD80C"/>
    <w:rsid w:val="7263F80E"/>
    <w:rsid w:val="7291CE8E"/>
    <w:rsid w:val="72B8BAC1"/>
    <w:rsid w:val="730F4BAB"/>
    <w:rsid w:val="734844B2"/>
    <w:rsid w:val="735A4EFE"/>
    <w:rsid w:val="736C4C7E"/>
    <w:rsid w:val="73B9EAF4"/>
    <w:rsid w:val="73E3022F"/>
    <w:rsid w:val="743AA6C9"/>
    <w:rsid w:val="7440311E"/>
    <w:rsid w:val="745E29A5"/>
    <w:rsid w:val="746C9B29"/>
    <w:rsid w:val="7499C51A"/>
    <w:rsid w:val="749CABA0"/>
    <w:rsid w:val="74C836E2"/>
    <w:rsid w:val="75344202"/>
    <w:rsid w:val="754CDBDB"/>
    <w:rsid w:val="7570397D"/>
    <w:rsid w:val="758E900E"/>
    <w:rsid w:val="759478CE"/>
    <w:rsid w:val="7595A3E4"/>
    <w:rsid w:val="75AA1BB3"/>
    <w:rsid w:val="75BEE69A"/>
    <w:rsid w:val="760EDC98"/>
    <w:rsid w:val="76143AC9"/>
    <w:rsid w:val="76234465"/>
    <w:rsid w:val="7659373E"/>
    <w:rsid w:val="76748F8E"/>
    <w:rsid w:val="767B5D6A"/>
    <w:rsid w:val="76D01263"/>
    <w:rsid w:val="76DF017E"/>
    <w:rsid w:val="76E8D428"/>
    <w:rsid w:val="77072065"/>
    <w:rsid w:val="7724E96C"/>
    <w:rsid w:val="77374610"/>
    <w:rsid w:val="774BD411"/>
    <w:rsid w:val="775D84FC"/>
    <w:rsid w:val="779AE274"/>
    <w:rsid w:val="77A21744"/>
    <w:rsid w:val="77BDE06A"/>
    <w:rsid w:val="77CB096A"/>
    <w:rsid w:val="77E3D0AC"/>
    <w:rsid w:val="77EC6FC1"/>
    <w:rsid w:val="77F865B0"/>
    <w:rsid w:val="7814FFA6"/>
    <w:rsid w:val="7830FC55"/>
    <w:rsid w:val="7834D214"/>
    <w:rsid w:val="7836A9FF"/>
    <w:rsid w:val="7852BA67"/>
    <w:rsid w:val="7876E4E4"/>
    <w:rsid w:val="788E7D0C"/>
    <w:rsid w:val="78A88541"/>
    <w:rsid w:val="78B03BFC"/>
    <w:rsid w:val="78E0F749"/>
    <w:rsid w:val="78E24FE9"/>
    <w:rsid w:val="78FCF962"/>
    <w:rsid w:val="79069008"/>
    <w:rsid w:val="79188E51"/>
    <w:rsid w:val="791AEFAF"/>
    <w:rsid w:val="797CA08C"/>
    <w:rsid w:val="7988E493"/>
    <w:rsid w:val="798BEB74"/>
    <w:rsid w:val="79A00205"/>
    <w:rsid w:val="79A0674B"/>
    <w:rsid w:val="79C09BBF"/>
    <w:rsid w:val="79C1E150"/>
    <w:rsid w:val="79DEBA20"/>
    <w:rsid w:val="7A0AA068"/>
    <w:rsid w:val="7A187E1E"/>
    <w:rsid w:val="7A3F0A23"/>
    <w:rsid w:val="7A63F53F"/>
    <w:rsid w:val="7A97791B"/>
    <w:rsid w:val="7A9792EF"/>
    <w:rsid w:val="7AB7C2EB"/>
    <w:rsid w:val="7ADF7AAE"/>
    <w:rsid w:val="7B1702B2"/>
    <w:rsid w:val="7B1957A0"/>
    <w:rsid w:val="7B35E21F"/>
    <w:rsid w:val="7B6D7A55"/>
    <w:rsid w:val="7B6E3347"/>
    <w:rsid w:val="7BA5FB90"/>
    <w:rsid w:val="7BC8A67A"/>
    <w:rsid w:val="7BD309A4"/>
    <w:rsid w:val="7BEFC86E"/>
    <w:rsid w:val="7BF26569"/>
    <w:rsid w:val="7C02942A"/>
    <w:rsid w:val="7C082682"/>
    <w:rsid w:val="7C35F76C"/>
    <w:rsid w:val="7C55EA70"/>
    <w:rsid w:val="7C5A8522"/>
    <w:rsid w:val="7C7A58FB"/>
    <w:rsid w:val="7C7B9FD5"/>
    <w:rsid w:val="7CA74729"/>
    <w:rsid w:val="7CAED053"/>
    <w:rsid w:val="7CB93C13"/>
    <w:rsid w:val="7CE0599B"/>
    <w:rsid w:val="7CEE6D44"/>
    <w:rsid w:val="7CF7CCFF"/>
    <w:rsid w:val="7CFCE594"/>
    <w:rsid w:val="7D00D71A"/>
    <w:rsid w:val="7D0A050C"/>
    <w:rsid w:val="7D14DF01"/>
    <w:rsid w:val="7D1A9A8B"/>
    <w:rsid w:val="7D44A6E3"/>
    <w:rsid w:val="7D5EAF11"/>
    <w:rsid w:val="7D63338D"/>
    <w:rsid w:val="7D8415A4"/>
    <w:rsid w:val="7D9B542A"/>
    <w:rsid w:val="7DA66C23"/>
    <w:rsid w:val="7DED8612"/>
    <w:rsid w:val="7DF1AEE8"/>
    <w:rsid w:val="7E0DEF19"/>
    <w:rsid w:val="7E19EE7D"/>
    <w:rsid w:val="7E1B5D34"/>
    <w:rsid w:val="7E2EBD7C"/>
    <w:rsid w:val="7E4F85A7"/>
    <w:rsid w:val="7E797DA0"/>
    <w:rsid w:val="7EB04ABB"/>
    <w:rsid w:val="7EC9C58B"/>
    <w:rsid w:val="7EDA53E0"/>
    <w:rsid w:val="7EF1EE26"/>
    <w:rsid w:val="7F09CE3A"/>
    <w:rsid w:val="7F0A12EE"/>
    <w:rsid w:val="7F14595E"/>
    <w:rsid w:val="7F5A17A4"/>
    <w:rsid w:val="7F5EAC13"/>
    <w:rsid w:val="7F8D441C"/>
    <w:rsid w:val="7FFA22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C8186"/>
  <w15:chartTrackingRefBased/>
  <w15:docId w15:val="{205C8184-70A2-47E1-BA90-5F1FC06A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0E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E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739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20A2"/>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CB20A2"/>
    <w:pPr>
      <w:spacing w:line="211" w:lineRule="atLeast"/>
    </w:pPr>
    <w:rPr>
      <w:rFonts w:cstheme="minorBidi"/>
      <w:color w:val="auto"/>
    </w:rPr>
  </w:style>
  <w:style w:type="character" w:customStyle="1" w:styleId="A5">
    <w:name w:val="A5"/>
    <w:uiPriority w:val="99"/>
    <w:rsid w:val="00CB20A2"/>
    <w:rPr>
      <w:rFonts w:cs="Myriad Pro"/>
      <w:b/>
      <w:bCs/>
      <w:color w:val="000000"/>
      <w:sz w:val="21"/>
      <w:szCs w:val="21"/>
      <w:u w:val="single"/>
    </w:rPr>
  </w:style>
  <w:style w:type="paragraph" w:styleId="Header">
    <w:name w:val="header"/>
    <w:basedOn w:val="Normal"/>
    <w:link w:val="HeaderChar"/>
    <w:uiPriority w:val="99"/>
    <w:unhideWhenUsed/>
    <w:rsid w:val="000D6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FB2"/>
  </w:style>
  <w:style w:type="paragraph" w:styleId="Footer">
    <w:name w:val="footer"/>
    <w:basedOn w:val="Normal"/>
    <w:link w:val="FooterChar"/>
    <w:uiPriority w:val="99"/>
    <w:unhideWhenUsed/>
    <w:rsid w:val="000D6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FB2"/>
  </w:style>
  <w:style w:type="character" w:customStyle="1" w:styleId="normaltextrun">
    <w:name w:val="normaltextrun"/>
    <w:basedOn w:val="DefaultParagraphFont"/>
    <w:rsid w:val="00924804"/>
  </w:style>
  <w:style w:type="character" w:customStyle="1" w:styleId="eop">
    <w:name w:val="eop"/>
    <w:basedOn w:val="DefaultParagraphFont"/>
    <w:rsid w:val="00E73E19"/>
  </w:style>
  <w:style w:type="character" w:customStyle="1" w:styleId="ListParagraphChar">
    <w:name w:val="List Paragraph Char"/>
    <w:aliases w:val="Bullet Char,Issue Action POC Char,List Paragraph1 Char,3 Char,POCG Table Text Char,Dot pt Char,F5 List Paragraph Char,List Paragraph Char Char Char Char,Indicator Text Char,Colorful List - Accent 11 Char,Numbered Para 1 Char"/>
    <w:basedOn w:val="DefaultParagraphFont"/>
    <w:link w:val="ListParagraph"/>
    <w:uiPriority w:val="34"/>
    <w:locked/>
    <w:rsid w:val="0009719D"/>
  </w:style>
  <w:style w:type="paragraph" w:styleId="ListParagraph">
    <w:name w:val="List Paragraph"/>
    <w:aliases w:val="Bullet,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09719D"/>
    <w:pPr>
      <w:spacing w:after="0" w:line="240"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3E42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2E3"/>
    <w:rPr>
      <w:rFonts w:ascii="Segoe UI" w:hAnsi="Segoe UI" w:cs="Segoe UI"/>
      <w:sz w:val="18"/>
      <w:szCs w:val="18"/>
    </w:rPr>
  </w:style>
  <w:style w:type="paragraph" w:styleId="EndnoteText">
    <w:name w:val="endnote text"/>
    <w:basedOn w:val="Normal"/>
    <w:link w:val="EndnoteTextChar"/>
    <w:uiPriority w:val="99"/>
    <w:unhideWhenUsed/>
    <w:rsid w:val="003E42E3"/>
    <w:pPr>
      <w:overflowPunct w:val="0"/>
      <w:autoSpaceDE w:val="0"/>
      <w:autoSpaceDN w:val="0"/>
      <w:adjustRightInd w:val="0"/>
      <w:spacing w:after="0" w:line="240" w:lineRule="auto"/>
      <w:ind w:left="720" w:hanging="720"/>
      <w:textAlignment w:val="baseline"/>
    </w:pPr>
    <w:rPr>
      <w:rFonts w:eastAsia="Times New Roman" w:cs="Times New Roman"/>
      <w:sz w:val="24"/>
      <w:szCs w:val="20"/>
    </w:rPr>
  </w:style>
  <w:style w:type="character" w:customStyle="1" w:styleId="EndnoteTextChar">
    <w:name w:val="Endnote Text Char"/>
    <w:basedOn w:val="DefaultParagraphFont"/>
    <w:link w:val="EndnoteText"/>
    <w:uiPriority w:val="99"/>
    <w:rsid w:val="003E42E3"/>
    <w:rPr>
      <w:rFonts w:eastAsia="Times New Roman" w:cs="Times New Roman"/>
      <w:sz w:val="24"/>
      <w:szCs w:val="20"/>
    </w:rPr>
  </w:style>
  <w:style w:type="character" w:styleId="EndnoteReference">
    <w:name w:val="endnote reference"/>
    <w:basedOn w:val="DefaultParagraphFont"/>
    <w:uiPriority w:val="99"/>
    <w:semiHidden/>
    <w:unhideWhenUsed/>
    <w:rsid w:val="003E42E3"/>
    <w:rPr>
      <w:vertAlign w:val="superscript"/>
    </w:rPr>
  </w:style>
  <w:style w:type="character" w:styleId="CommentReference">
    <w:name w:val="annotation reference"/>
    <w:basedOn w:val="DefaultParagraphFont"/>
    <w:uiPriority w:val="99"/>
    <w:semiHidden/>
    <w:unhideWhenUsed/>
    <w:rsid w:val="00CB76C9"/>
    <w:rPr>
      <w:sz w:val="16"/>
      <w:szCs w:val="16"/>
    </w:rPr>
  </w:style>
  <w:style w:type="paragraph" w:styleId="CommentText">
    <w:name w:val="annotation text"/>
    <w:basedOn w:val="Normal"/>
    <w:link w:val="CommentTextChar"/>
    <w:uiPriority w:val="99"/>
    <w:unhideWhenUsed/>
    <w:rsid w:val="00CB76C9"/>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CB76C9"/>
    <w:rPr>
      <w:rFonts w:ascii="Arial" w:eastAsia="Times New Roman" w:hAnsi="Arial" w:cs="Times New Roman"/>
      <w:sz w:val="20"/>
      <w:szCs w:val="20"/>
    </w:rPr>
  </w:style>
  <w:style w:type="paragraph" w:customStyle="1" w:styleId="paragraph">
    <w:name w:val="paragraph"/>
    <w:basedOn w:val="Normal"/>
    <w:rsid w:val="00462602"/>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363EA"/>
    <w:pPr>
      <w:overflowPunct/>
      <w:autoSpaceDE/>
      <w:autoSpaceDN/>
      <w:adjustRightInd/>
      <w:spacing w:after="16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363EA"/>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F622CA"/>
    <w:rPr>
      <w:color w:val="954F72" w:themeColor="followedHyperlink"/>
      <w:u w:val="single"/>
    </w:rPr>
  </w:style>
  <w:style w:type="character" w:styleId="UnresolvedMention">
    <w:name w:val="Unresolved Mention"/>
    <w:basedOn w:val="DefaultParagraphFont"/>
    <w:uiPriority w:val="99"/>
    <w:unhideWhenUsed/>
    <w:rsid w:val="00F622CA"/>
    <w:rPr>
      <w:color w:val="605E5C"/>
      <w:shd w:val="clear" w:color="auto" w:fill="E1DFDD"/>
    </w:rPr>
  </w:style>
  <w:style w:type="character" w:customStyle="1" w:styleId="Heading1Char">
    <w:name w:val="Heading 1 Char"/>
    <w:basedOn w:val="DefaultParagraphFont"/>
    <w:link w:val="Heading1"/>
    <w:uiPriority w:val="9"/>
    <w:rsid w:val="00150E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0EA9"/>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semiHidden/>
    <w:unhideWhenUsed/>
    <w:qFormat/>
    <w:rsid w:val="000D5036"/>
    <w:pPr>
      <w:widowControl w:val="0"/>
      <w:autoSpaceDE w:val="0"/>
      <w:autoSpaceDN w:val="0"/>
      <w:spacing w:after="0" w:line="240" w:lineRule="auto"/>
    </w:pPr>
    <w:rPr>
      <w:rFonts w:ascii="Garamond" w:eastAsia="Garamond" w:hAnsi="Garamond" w:cs="Garamond"/>
      <w:sz w:val="20"/>
      <w:szCs w:val="20"/>
    </w:rPr>
  </w:style>
  <w:style w:type="character" w:customStyle="1" w:styleId="BodyTextChar">
    <w:name w:val="Body Text Char"/>
    <w:basedOn w:val="DefaultParagraphFont"/>
    <w:link w:val="BodyText"/>
    <w:uiPriority w:val="1"/>
    <w:semiHidden/>
    <w:rsid w:val="000D5036"/>
    <w:rPr>
      <w:rFonts w:ascii="Garamond" w:eastAsia="Garamond" w:hAnsi="Garamond" w:cs="Garamond"/>
      <w:sz w:val="20"/>
      <w:szCs w:val="20"/>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0203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316"/>
    <w:rPr>
      <w:sz w:val="20"/>
      <w:szCs w:val="20"/>
    </w:rPr>
  </w:style>
  <w:style w:type="character" w:styleId="FootnoteReference">
    <w:name w:val="footnote reference"/>
    <w:basedOn w:val="DefaultParagraphFont"/>
    <w:uiPriority w:val="99"/>
    <w:semiHidden/>
    <w:unhideWhenUsed/>
    <w:rsid w:val="00020316"/>
    <w:rPr>
      <w:vertAlign w:val="superscript"/>
    </w:rPr>
  </w:style>
  <w:style w:type="character" w:customStyle="1" w:styleId="Heading4Char">
    <w:name w:val="Heading 4 Char"/>
    <w:basedOn w:val="DefaultParagraphFont"/>
    <w:link w:val="Heading4"/>
    <w:uiPriority w:val="9"/>
    <w:rsid w:val="0017390D"/>
    <w:rPr>
      <w:rFonts w:asciiTheme="majorHAnsi" w:eastAsiaTheme="majorEastAsia" w:hAnsiTheme="majorHAnsi" w:cstheme="majorBidi"/>
      <w:i/>
      <w:iCs/>
      <w:color w:val="2F5496" w:themeColor="accent1" w:themeShade="BF"/>
    </w:rPr>
  </w:style>
  <w:style w:type="table" w:styleId="GridTable4-Accent1">
    <w:name w:val="Grid Table 4 Accent 1"/>
    <w:basedOn w:val="TableNormal"/>
    <w:uiPriority w:val="49"/>
    <w:rsid w:val="001739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AF0138"/>
    <w:pPr>
      <w:spacing w:after="0" w:line="240" w:lineRule="auto"/>
    </w:pPr>
  </w:style>
  <w:style w:type="paragraph" w:styleId="TOCHeading">
    <w:name w:val="TOC Heading"/>
    <w:basedOn w:val="Heading1"/>
    <w:next w:val="Normal"/>
    <w:uiPriority w:val="39"/>
    <w:unhideWhenUsed/>
    <w:qFormat/>
    <w:rsid w:val="00DA57CC"/>
    <w:pPr>
      <w:outlineLvl w:val="9"/>
    </w:pPr>
  </w:style>
  <w:style w:type="paragraph" w:styleId="TOC1">
    <w:name w:val="toc 1"/>
    <w:basedOn w:val="Normal"/>
    <w:next w:val="Normal"/>
    <w:autoRedefine/>
    <w:uiPriority w:val="39"/>
    <w:unhideWhenUsed/>
    <w:rsid w:val="00DA57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64262">
      <w:bodyDiv w:val="1"/>
      <w:marLeft w:val="0"/>
      <w:marRight w:val="0"/>
      <w:marTop w:val="0"/>
      <w:marBottom w:val="0"/>
      <w:divBdr>
        <w:top w:val="none" w:sz="0" w:space="0" w:color="auto"/>
        <w:left w:val="none" w:sz="0" w:space="0" w:color="auto"/>
        <w:bottom w:val="none" w:sz="0" w:space="0" w:color="auto"/>
        <w:right w:val="none" w:sz="0" w:space="0" w:color="auto"/>
      </w:divBdr>
      <w:divsChild>
        <w:div w:id="1142576614">
          <w:marLeft w:val="0"/>
          <w:marRight w:val="0"/>
          <w:marTop w:val="0"/>
          <w:marBottom w:val="0"/>
          <w:divBdr>
            <w:top w:val="none" w:sz="0" w:space="0" w:color="auto"/>
            <w:left w:val="none" w:sz="0" w:space="0" w:color="auto"/>
            <w:bottom w:val="none" w:sz="0" w:space="0" w:color="auto"/>
            <w:right w:val="none" w:sz="0" w:space="0" w:color="auto"/>
          </w:divBdr>
        </w:div>
        <w:div w:id="2007055728">
          <w:marLeft w:val="0"/>
          <w:marRight w:val="0"/>
          <w:marTop w:val="0"/>
          <w:marBottom w:val="0"/>
          <w:divBdr>
            <w:top w:val="none" w:sz="0" w:space="0" w:color="auto"/>
            <w:left w:val="none" w:sz="0" w:space="0" w:color="auto"/>
            <w:bottom w:val="none" w:sz="0" w:space="0" w:color="auto"/>
            <w:right w:val="none" w:sz="0" w:space="0" w:color="auto"/>
          </w:divBdr>
        </w:div>
        <w:div w:id="2022387468">
          <w:marLeft w:val="0"/>
          <w:marRight w:val="0"/>
          <w:marTop w:val="0"/>
          <w:marBottom w:val="0"/>
          <w:divBdr>
            <w:top w:val="none" w:sz="0" w:space="0" w:color="auto"/>
            <w:left w:val="none" w:sz="0" w:space="0" w:color="auto"/>
            <w:bottom w:val="none" w:sz="0" w:space="0" w:color="auto"/>
            <w:right w:val="none" w:sz="0" w:space="0" w:color="auto"/>
          </w:divBdr>
        </w:div>
      </w:divsChild>
    </w:div>
    <w:div w:id="1016425798">
      <w:bodyDiv w:val="1"/>
      <w:marLeft w:val="0"/>
      <w:marRight w:val="0"/>
      <w:marTop w:val="0"/>
      <w:marBottom w:val="0"/>
      <w:divBdr>
        <w:top w:val="none" w:sz="0" w:space="0" w:color="auto"/>
        <w:left w:val="none" w:sz="0" w:space="0" w:color="auto"/>
        <w:bottom w:val="none" w:sz="0" w:space="0" w:color="auto"/>
        <w:right w:val="none" w:sz="0" w:space="0" w:color="auto"/>
      </w:divBdr>
    </w:div>
    <w:div w:id="1138033940">
      <w:bodyDiv w:val="1"/>
      <w:marLeft w:val="0"/>
      <w:marRight w:val="0"/>
      <w:marTop w:val="0"/>
      <w:marBottom w:val="0"/>
      <w:divBdr>
        <w:top w:val="none" w:sz="0" w:space="0" w:color="auto"/>
        <w:left w:val="none" w:sz="0" w:space="0" w:color="auto"/>
        <w:bottom w:val="none" w:sz="0" w:space="0" w:color="auto"/>
        <w:right w:val="none" w:sz="0" w:space="0" w:color="auto"/>
      </w:divBdr>
      <w:divsChild>
        <w:div w:id="328483836">
          <w:marLeft w:val="0"/>
          <w:marRight w:val="0"/>
          <w:marTop w:val="0"/>
          <w:marBottom w:val="0"/>
          <w:divBdr>
            <w:top w:val="none" w:sz="0" w:space="0" w:color="auto"/>
            <w:left w:val="none" w:sz="0" w:space="0" w:color="auto"/>
            <w:bottom w:val="none" w:sz="0" w:space="0" w:color="auto"/>
            <w:right w:val="none" w:sz="0" w:space="0" w:color="auto"/>
          </w:divBdr>
        </w:div>
      </w:divsChild>
    </w:div>
    <w:div w:id="1144814569">
      <w:bodyDiv w:val="1"/>
      <w:marLeft w:val="0"/>
      <w:marRight w:val="0"/>
      <w:marTop w:val="0"/>
      <w:marBottom w:val="0"/>
      <w:divBdr>
        <w:top w:val="none" w:sz="0" w:space="0" w:color="auto"/>
        <w:left w:val="none" w:sz="0" w:space="0" w:color="auto"/>
        <w:bottom w:val="none" w:sz="0" w:space="0" w:color="auto"/>
        <w:right w:val="none" w:sz="0" w:space="0" w:color="auto"/>
      </w:divBdr>
    </w:div>
    <w:div w:id="1225292880">
      <w:bodyDiv w:val="1"/>
      <w:marLeft w:val="0"/>
      <w:marRight w:val="0"/>
      <w:marTop w:val="0"/>
      <w:marBottom w:val="0"/>
      <w:divBdr>
        <w:top w:val="none" w:sz="0" w:space="0" w:color="auto"/>
        <w:left w:val="none" w:sz="0" w:space="0" w:color="auto"/>
        <w:bottom w:val="none" w:sz="0" w:space="0" w:color="auto"/>
        <w:right w:val="none" w:sz="0" w:space="0" w:color="auto"/>
      </w:divBdr>
    </w:div>
    <w:div w:id="1329560590">
      <w:bodyDiv w:val="1"/>
      <w:marLeft w:val="0"/>
      <w:marRight w:val="0"/>
      <w:marTop w:val="0"/>
      <w:marBottom w:val="0"/>
      <w:divBdr>
        <w:top w:val="none" w:sz="0" w:space="0" w:color="auto"/>
        <w:left w:val="none" w:sz="0" w:space="0" w:color="auto"/>
        <w:bottom w:val="none" w:sz="0" w:space="0" w:color="auto"/>
        <w:right w:val="none" w:sz="0" w:space="0" w:color="auto"/>
      </w:divBdr>
    </w:div>
    <w:div w:id="151565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money/gov" TargetMode="External"/><Relationship Id="rId18" Type="http://schemas.openxmlformats.org/officeDocument/2006/relationships/hyperlink" Target="https://blogs.va.gov/VAntage/85765/veteran-discounts-available-year-round/" TargetMode="External"/><Relationship Id="rId26" Type="http://schemas.openxmlformats.org/officeDocument/2006/relationships/hyperlink" Target="https://vaww.pbi.cdw.va.gov/PBIRS/Pages/ReportViewer.aspx?/RVS/OMHSP_PERC/SSRS/Production/CDS/SP/SPPRITE_PatientReport" TargetMode="External"/><Relationship Id="rId39" Type="http://schemas.openxmlformats.org/officeDocument/2006/relationships/oleObject" Target="embeddings/oleObject1.bin"/><Relationship Id="rId21" Type="http://schemas.openxmlformats.org/officeDocument/2006/relationships/hyperlink" Target="http://www.mymoney.gov" TargetMode="External"/><Relationship Id="rId34" Type="http://schemas.openxmlformats.org/officeDocument/2006/relationships/hyperlink" Target="https://www.veteranscrisisline.net/" TargetMode="External"/><Relationship Id="rId42" Type="http://schemas.openxmlformats.org/officeDocument/2006/relationships/image" Target="media/image3.emf"/><Relationship Id="rId47"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image" Target="media/image10.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vagov.sharepoint.com/:w:/s/VACOMentalHealth/COVID-19/Ef-1isVMELxPip5HmbvwYX8Bzd5KMjszvw--8GqcXPpWgw?e=QOhZlP" TargetMode="External"/><Relationship Id="rId20" Type="http://schemas.openxmlformats.org/officeDocument/2006/relationships/hyperlink" Target="http://www.va.gov/health/cwt" TargetMode="External"/><Relationship Id="rId29" Type="http://schemas.openxmlformats.org/officeDocument/2006/relationships/hyperlink" Target="https://www.va.gov/DEBTMAN/index.asp" TargetMode="External"/><Relationship Id="rId41" Type="http://schemas.openxmlformats.org/officeDocument/2006/relationships/oleObject" Target="embeddings/oleObject2.bin"/><Relationship Id="rId54" Type="http://schemas.openxmlformats.org/officeDocument/2006/relationships/oleObject" Target="embeddings/oleObject6.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enefits.va.gov/BENEFITS/financial-literacy.asp" TargetMode="External"/><Relationship Id="rId24" Type="http://schemas.openxmlformats.org/officeDocument/2006/relationships/hyperlink" Target="https://dvagov.sharepoint.com/sites/VHAPERC/Reports/SitePages/CRISTAL_home.aspx" TargetMode="External"/><Relationship Id="rId32" Type="http://schemas.openxmlformats.org/officeDocument/2006/relationships/hyperlink" Target="https://www.va.gov/COMMUNITYCARE/revenue_ops/Medical-Debt-Relief.asp" TargetMode="External"/><Relationship Id="rId37" Type="http://schemas.openxmlformats.org/officeDocument/2006/relationships/hyperlink" Target="https://blogs.va.gov/VAntage/85765/veteran-discounts-available-year-round/" TargetMode="External"/><Relationship Id="rId40" Type="http://schemas.openxmlformats.org/officeDocument/2006/relationships/image" Target="media/image2.emf"/><Relationship Id="rId45" Type="http://schemas.openxmlformats.org/officeDocument/2006/relationships/hyperlink" Target="https://vaww.pbi.cdw.va.gov/PBIRS/Pages/ReportViewer.aspx?/RVS/OMHSP_PERC/SSRS/Production/CDS/CRISTAL/CRISTAL_PatientLookup&amp;rc:Parameters=Full" TargetMode="External"/><Relationship Id="rId53" Type="http://schemas.openxmlformats.org/officeDocument/2006/relationships/image" Target="media/image9.emf"/><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onsumerfinance.gov/consumer-tools/educator-tools/adult-financial-education/tools-and-resources/" TargetMode="External"/><Relationship Id="rId23" Type="http://schemas.openxmlformats.org/officeDocument/2006/relationships/hyperlink" Target="http://www.mentalhealth.va.gov" TargetMode="External"/><Relationship Id="rId28" Type="http://schemas.openxmlformats.org/officeDocument/2006/relationships/hyperlink" Target="http://www.va.gov/manage-va-debt" TargetMode="External"/><Relationship Id="rId36" Type="http://schemas.openxmlformats.org/officeDocument/2006/relationships/hyperlink" Target="https://finred.usalearning.gov/ToolsAndAddRes/Calculators" TargetMode="External"/><Relationship Id="rId49" Type="http://schemas.openxmlformats.org/officeDocument/2006/relationships/image" Target="media/image7.emf"/><Relationship Id="rId57" Type="http://schemas.openxmlformats.org/officeDocument/2006/relationships/image" Target="media/image11.emf"/><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va.gov/careers-employment/" TargetMode="External"/><Relationship Id="rId31" Type="http://schemas.openxmlformats.org/officeDocument/2006/relationships/hyperlink" Target="https://youtu.be/3Pa_EUA0Qy0?list=PL3AQ_JVoBEyys0cr7PzSVvnW1_YVYFs1p" TargetMode="External"/><Relationship Id="rId44" Type="http://schemas.openxmlformats.org/officeDocument/2006/relationships/image" Target="media/image5.emf"/><Relationship Id="rId52" Type="http://schemas.openxmlformats.org/officeDocument/2006/relationships/oleObject" Target="embeddings/oleObject5.bin"/><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nsumerfinance.gov/practitioner-resources/servicemembers/" TargetMode="External"/><Relationship Id="rId22" Type="http://schemas.openxmlformats.org/officeDocument/2006/relationships/hyperlink" Target="http://www.consumer.gov" TargetMode="External"/><Relationship Id="rId27" Type="http://schemas.openxmlformats.org/officeDocument/2006/relationships/hyperlink" Target="https://iris.custhelp.va.gov/app/ask/" TargetMode="External"/><Relationship Id="rId30" Type="http://schemas.openxmlformats.org/officeDocument/2006/relationships/hyperlink" Target="https://www.va.gov/COMMUNITYCARE/revenue_ops/Financial_Hardship.asp" TargetMode="External"/><Relationship Id="rId35" Type="http://schemas.openxmlformats.org/officeDocument/2006/relationships/hyperlink" Target="https://www.patientcare.va.gov/caremanagement.asp" TargetMode="External"/><Relationship Id="rId43" Type="http://schemas.openxmlformats.org/officeDocument/2006/relationships/image" Target="media/image4.emf"/><Relationship Id="rId48" Type="http://schemas.openxmlformats.org/officeDocument/2006/relationships/hyperlink" Target="https://vaww.pbi.cdw.va.gov/PBIRS/Pages/ReportViewer.aspx?/RVS/OMHSP_PERC/SSRS/Production/CDS/SP/SPPRITE_PatientReport" TargetMode="External"/><Relationship Id="rId56" Type="http://schemas.openxmlformats.org/officeDocument/2006/relationships/oleObject" Target="embeddings/oleObject7.bin"/><Relationship Id="rId8" Type="http://schemas.openxmlformats.org/officeDocument/2006/relationships/webSettings" Target="webSettings.xml"/><Relationship Id="rId51" Type="http://schemas.openxmlformats.org/officeDocument/2006/relationships/image" Target="media/image8.emf"/><Relationship Id="rId3" Type="http://schemas.openxmlformats.org/officeDocument/2006/relationships/customXml" Target="../customXml/item3.xml"/><Relationship Id="rId12" Type="http://schemas.openxmlformats.org/officeDocument/2006/relationships/hyperlink" Target="http://www.socialwork.va.gov" TargetMode="External"/><Relationship Id="rId17" Type="http://schemas.openxmlformats.org/officeDocument/2006/relationships/hyperlink" Target="https://finred.usalearning.gov/ToolsAndAddRes/Calculators" TargetMode="External"/><Relationship Id="rId25" Type="http://schemas.openxmlformats.org/officeDocument/2006/relationships/hyperlink" Target="https://vaww.pbi.cdw.va.gov/PBIRS/Pages/ReportViewer.aspx?/RVS/OMHSP_PERC/SSRS/Production/CDS/CRISTAL/CRISTAL_PatientLookup&amp;rc:Parameters=Full" TargetMode="External"/><Relationship Id="rId33" Type="http://schemas.openxmlformats.org/officeDocument/2006/relationships/hyperlink" Target="https://www.consumerfinance.gov/" TargetMode="External"/><Relationship Id="rId38" Type="http://schemas.openxmlformats.org/officeDocument/2006/relationships/image" Target="media/image1.emf"/><Relationship Id="rId46" Type="http://schemas.openxmlformats.org/officeDocument/2006/relationships/image" Target="media/image6.emf"/><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A1C832C1C56B4C829019866AAFAA5C" ma:contentTypeVersion="4" ma:contentTypeDescription="Create a new document." ma:contentTypeScope="" ma:versionID="df391e4439cd659415f020b86bf99e73">
  <xsd:schema xmlns:xsd="http://www.w3.org/2001/XMLSchema" xmlns:xs="http://www.w3.org/2001/XMLSchema" xmlns:p="http://schemas.microsoft.com/office/2006/metadata/properties" xmlns:ns2="543beb0d-25ce-43f2-9e72-48c608949ddc" xmlns:ns3="7f0b914d-d421-4773-b6ff-44d048b15ad4" targetNamespace="http://schemas.microsoft.com/office/2006/metadata/properties" ma:root="true" ma:fieldsID="7944ffa199736f86b6772470ddb8edfe" ns2:_="" ns3:_="">
    <xsd:import namespace="543beb0d-25ce-43f2-9e72-48c608949ddc"/>
    <xsd:import namespace="7f0b914d-d421-4773-b6ff-44d048b15a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beb0d-25ce-43f2-9e72-48c608949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0b914d-d421-4773-b6ff-44d048b15a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f0b914d-d421-4773-b6ff-44d048b15ad4">
      <UserInfo>
        <DisplayName>Trafton, Jodie A</DisplayName>
        <AccountId>29</AccountId>
        <AccountType/>
      </UserInfo>
    </SharedWithUsers>
  </documentManagement>
</p:properties>
</file>

<file path=customXml/itemProps1.xml><?xml version="1.0" encoding="utf-8"?>
<ds:datastoreItem xmlns:ds="http://schemas.openxmlformats.org/officeDocument/2006/customXml" ds:itemID="{844ECED8-6177-4725-9B41-FA6B6DBD102A}">
  <ds:schemaRefs>
    <ds:schemaRef ds:uri="http://schemas.openxmlformats.org/officeDocument/2006/bibliography"/>
  </ds:schemaRefs>
</ds:datastoreItem>
</file>

<file path=customXml/itemProps2.xml><?xml version="1.0" encoding="utf-8"?>
<ds:datastoreItem xmlns:ds="http://schemas.openxmlformats.org/officeDocument/2006/customXml" ds:itemID="{0FAD626E-9B55-4599-8338-C601A923D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beb0d-25ce-43f2-9e72-48c608949ddc"/>
    <ds:schemaRef ds:uri="7f0b914d-d421-4773-b6ff-44d048b15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57F816-4DAE-43F5-91C9-E3487FC6E338}">
  <ds:schemaRefs>
    <ds:schemaRef ds:uri="http://schemas.microsoft.com/sharepoint/v3/contenttype/forms"/>
  </ds:schemaRefs>
</ds:datastoreItem>
</file>

<file path=customXml/itemProps4.xml><?xml version="1.0" encoding="utf-8"?>
<ds:datastoreItem xmlns:ds="http://schemas.openxmlformats.org/officeDocument/2006/customXml" ds:itemID="{B2356D18-79BC-4F9D-99E2-CF97B3594147}">
  <ds:schemaRefs>
    <ds:schemaRef ds:uri="http://schemas.microsoft.com/office/2006/metadata/properties"/>
    <ds:schemaRef ds:uri="http://schemas.microsoft.com/office/infopath/2007/PartnerControls"/>
    <ds:schemaRef ds:uri="7f0b914d-d421-4773-b6ff-44d048b15ad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4097</Words>
  <Characters>23354</Characters>
  <Application>Microsoft Office Word</Application>
  <DocSecurity>0</DocSecurity>
  <Lines>194</Lines>
  <Paragraphs>54</Paragraphs>
  <ScaleCrop>false</ScaleCrop>
  <Company/>
  <LinksUpToDate>false</LinksUpToDate>
  <CharactersWithSpaces>27397</CharactersWithSpaces>
  <SharedDoc>false</SharedDoc>
  <HLinks>
    <vt:vector size="276" baseType="variant">
      <vt:variant>
        <vt:i4>6291498</vt:i4>
      </vt:variant>
      <vt:variant>
        <vt:i4>180</vt:i4>
      </vt:variant>
      <vt:variant>
        <vt:i4>0</vt:i4>
      </vt:variant>
      <vt:variant>
        <vt:i4>5</vt:i4>
      </vt:variant>
      <vt:variant>
        <vt:lpwstr>https://vaww.pbi.cdw.va.gov/PBIRS/Pages/ReportViewer.aspx?/RVS/OMHSP_PERC/SSRS/Production/CDS/SP/SPPRITE_PatientReport</vt:lpwstr>
      </vt:variant>
      <vt:variant>
        <vt:lpwstr/>
      </vt:variant>
      <vt:variant>
        <vt:i4>1835033</vt:i4>
      </vt:variant>
      <vt:variant>
        <vt:i4>174</vt:i4>
      </vt:variant>
      <vt:variant>
        <vt:i4>0</vt:i4>
      </vt:variant>
      <vt:variant>
        <vt:i4>5</vt:i4>
      </vt:variant>
      <vt:variant>
        <vt:lpwstr>https://vaww.pbi.cdw.va.gov/PBIRS/Pages/ReportViewer.aspx?/RVS/OMHSP_PERC/SSRS/Production/CDS/CRISTAL/CRISTAL_PatientLookup&amp;rc:Parameters=Full</vt:lpwstr>
      </vt:variant>
      <vt:variant>
        <vt:lpwstr/>
      </vt:variant>
      <vt:variant>
        <vt:i4>6881398</vt:i4>
      </vt:variant>
      <vt:variant>
        <vt:i4>156</vt:i4>
      </vt:variant>
      <vt:variant>
        <vt:i4>0</vt:i4>
      </vt:variant>
      <vt:variant>
        <vt:i4>5</vt:i4>
      </vt:variant>
      <vt:variant>
        <vt:lpwstr>https://blogs.va.gov/VAntage/85765/veteran-discounts-available-year-round/</vt:lpwstr>
      </vt:variant>
      <vt:variant>
        <vt:lpwstr/>
      </vt:variant>
      <vt:variant>
        <vt:i4>5439492</vt:i4>
      </vt:variant>
      <vt:variant>
        <vt:i4>153</vt:i4>
      </vt:variant>
      <vt:variant>
        <vt:i4>0</vt:i4>
      </vt:variant>
      <vt:variant>
        <vt:i4>5</vt:i4>
      </vt:variant>
      <vt:variant>
        <vt:lpwstr>https://finred.usalearning.gov/ToolsAndAddRes/Calculators</vt:lpwstr>
      </vt:variant>
      <vt:variant>
        <vt:lpwstr/>
      </vt:variant>
      <vt:variant>
        <vt:i4>4849752</vt:i4>
      </vt:variant>
      <vt:variant>
        <vt:i4>150</vt:i4>
      </vt:variant>
      <vt:variant>
        <vt:i4>0</vt:i4>
      </vt:variant>
      <vt:variant>
        <vt:i4>5</vt:i4>
      </vt:variant>
      <vt:variant>
        <vt:lpwstr>https://www.patientcare.va.gov/caremanagement.asp</vt:lpwstr>
      </vt:variant>
      <vt:variant>
        <vt:lpwstr/>
      </vt:variant>
      <vt:variant>
        <vt:i4>4063348</vt:i4>
      </vt:variant>
      <vt:variant>
        <vt:i4>147</vt:i4>
      </vt:variant>
      <vt:variant>
        <vt:i4>0</vt:i4>
      </vt:variant>
      <vt:variant>
        <vt:i4>5</vt:i4>
      </vt:variant>
      <vt:variant>
        <vt:lpwstr>https://www.veteranscrisisline.net/</vt:lpwstr>
      </vt:variant>
      <vt:variant>
        <vt:lpwstr/>
      </vt:variant>
      <vt:variant>
        <vt:i4>5111887</vt:i4>
      </vt:variant>
      <vt:variant>
        <vt:i4>144</vt:i4>
      </vt:variant>
      <vt:variant>
        <vt:i4>0</vt:i4>
      </vt:variant>
      <vt:variant>
        <vt:i4>5</vt:i4>
      </vt:variant>
      <vt:variant>
        <vt:lpwstr>https://www.consumerfinance.gov/</vt:lpwstr>
      </vt:variant>
      <vt:variant>
        <vt:lpwstr/>
      </vt:variant>
      <vt:variant>
        <vt:i4>1179772</vt:i4>
      </vt:variant>
      <vt:variant>
        <vt:i4>141</vt:i4>
      </vt:variant>
      <vt:variant>
        <vt:i4>0</vt:i4>
      </vt:variant>
      <vt:variant>
        <vt:i4>5</vt:i4>
      </vt:variant>
      <vt:variant>
        <vt:lpwstr>https://www.va.gov/COMMUNITYCARE/revenue_ops/Medical-Debt-Relief.asp</vt:lpwstr>
      </vt:variant>
      <vt:variant>
        <vt:lpwstr/>
      </vt:variant>
      <vt:variant>
        <vt:i4>3932240</vt:i4>
      </vt:variant>
      <vt:variant>
        <vt:i4>138</vt:i4>
      </vt:variant>
      <vt:variant>
        <vt:i4>0</vt:i4>
      </vt:variant>
      <vt:variant>
        <vt:i4>5</vt:i4>
      </vt:variant>
      <vt:variant>
        <vt:lpwstr>https://youtu.be/3Pa_EUA0Qy0?list=PL3AQ_JVoBEyys0cr7PzSVvnW1_YVYFs1p</vt:lpwstr>
      </vt:variant>
      <vt:variant>
        <vt:lpwstr/>
      </vt:variant>
      <vt:variant>
        <vt:i4>7995426</vt:i4>
      </vt:variant>
      <vt:variant>
        <vt:i4>135</vt:i4>
      </vt:variant>
      <vt:variant>
        <vt:i4>0</vt:i4>
      </vt:variant>
      <vt:variant>
        <vt:i4>5</vt:i4>
      </vt:variant>
      <vt:variant>
        <vt:lpwstr>https://www.va.gov/COMMUNITYCARE/revenue_ops/Financial_Hardship.asp</vt:lpwstr>
      </vt:variant>
      <vt:variant>
        <vt:lpwstr/>
      </vt:variant>
      <vt:variant>
        <vt:i4>5832785</vt:i4>
      </vt:variant>
      <vt:variant>
        <vt:i4>132</vt:i4>
      </vt:variant>
      <vt:variant>
        <vt:i4>0</vt:i4>
      </vt:variant>
      <vt:variant>
        <vt:i4>5</vt:i4>
      </vt:variant>
      <vt:variant>
        <vt:lpwstr>https://www.va.gov/DEBTMAN/index.asp</vt:lpwstr>
      </vt:variant>
      <vt:variant>
        <vt:lpwstr/>
      </vt:variant>
      <vt:variant>
        <vt:i4>1835022</vt:i4>
      </vt:variant>
      <vt:variant>
        <vt:i4>129</vt:i4>
      </vt:variant>
      <vt:variant>
        <vt:i4>0</vt:i4>
      </vt:variant>
      <vt:variant>
        <vt:i4>5</vt:i4>
      </vt:variant>
      <vt:variant>
        <vt:lpwstr>http://www.va.gov/manage-va-debt</vt:lpwstr>
      </vt:variant>
      <vt:variant>
        <vt:lpwstr/>
      </vt:variant>
      <vt:variant>
        <vt:i4>7078005</vt:i4>
      </vt:variant>
      <vt:variant>
        <vt:i4>126</vt:i4>
      </vt:variant>
      <vt:variant>
        <vt:i4>0</vt:i4>
      </vt:variant>
      <vt:variant>
        <vt:i4>5</vt:i4>
      </vt:variant>
      <vt:variant>
        <vt:lpwstr/>
      </vt:variant>
      <vt:variant>
        <vt:lpwstr>Attachment</vt:lpwstr>
      </vt:variant>
      <vt:variant>
        <vt:i4>7078005</vt:i4>
      </vt:variant>
      <vt:variant>
        <vt:i4>123</vt:i4>
      </vt:variant>
      <vt:variant>
        <vt:i4>0</vt:i4>
      </vt:variant>
      <vt:variant>
        <vt:i4>5</vt:i4>
      </vt:variant>
      <vt:variant>
        <vt:lpwstr/>
      </vt:variant>
      <vt:variant>
        <vt:lpwstr>Attachment</vt:lpwstr>
      </vt:variant>
      <vt:variant>
        <vt:i4>7078005</vt:i4>
      </vt:variant>
      <vt:variant>
        <vt:i4>120</vt:i4>
      </vt:variant>
      <vt:variant>
        <vt:i4>0</vt:i4>
      </vt:variant>
      <vt:variant>
        <vt:i4>5</vt:i4>
      </vt:variant>
      <vt:variant>
        <vt:lpwstr/>
      </vt:variant>
      <vt:variant>
        <vt:lpwstr>Attachment</vt:lpwstr>
      </vt:variant>
      <vt:variant>
        <vt:i4>7078005</vt:i4>
      </vt:variant>
      <vt:variant>
        <vt:i4>117</vt:i4>
      </vt:variant>
      <vt:variant>
        <vt:i4>0</vt:i4>
      </vt:variant>
      <vt:variant>
        <vt:i4>5</vt:i4>
      </vt:variant>
      <vt:variant>
        <vt:lpwstr/>
      </vt:variant>
      <vt:variant>
        <vt:lpwstr>Attachment</vt:lpwstr>
      </vt:variant>
      <vt:variant>
        <vt:i4>4259918</vt:i4>
      </vt:variant>
      <vt:variant>
        <vt:i4>114</vt:i4>
      </vt:variant>
      <vt:variant>
        <vt:i4>0</vt:i4>
      </vt:variant>
      <vt:variant>
        <vt:i4>5</vt:i4>
      </vt:variant>
      <vt:variant>
        <vt:lpwstr>https://iris.custhelp.va.gov/app/ask/</vt:lpwstr>
      </vt:variant>
      <vt:variant>
        <vt:lpwstr/>
      </vt:variant>
      <vt:variant>
        <vt:i4>6291498</vt:i4>
      </vt:variant>
      <vt:variant>
        <vt:i4>111</vt:i4>
      </vt:variant>
      <vt:variant>
        <vt:i4>0</vt:i4>
      </vt:variant>
      <vt:variant>
        <vt:i4>5</vt:i4>
      </vt:variant>
      <vt:variant>
        <vt:lpwstr>https://vaww.pbi.cdw.va.gov/PBIRS/Pages/ReportViewer.aspx?/RVS/OMHSP_PERC/SSRS/Production/CDS/SP/SPPRITE_PatientReport</vt:lpwstr>
      </vt:variant>
      <vt:variant>
        <vt:lpwstr/>
      </vt:variant>
      <vt:variant>
        <vt:i4>7078005</vt:i4>
      </vt:variant>
      <vt:variant>
        <vt:i4>108</vt:i4>
      </vt:variant>
      <vt:variant>
        <vt:i4>0</vt:i4>
      </vt:variant>
      <vt:variant>
        <vt:i4>5</vt:i4>
      </vt:variant>
      <vt:variant>
        <vt:lpwstr/>
      </vt:variant>
      <vt:variant>
        <vt:lpwstr>Attachment</vt:lpwstr>
      </vt:variant>
      <vt:variant>
        <vt:i4>1835033</vt:i4>
      </vt:variant>
      <vt:variant>
        <vt:i4>105</vt:i4>
      </vt:variant>
      <vt:variant>
        <vt:i4>0</vt:i4>
      </vt:variant>
      <vt:variant>
        <vt:i4>5</vt:i4>
      </vt:variant>
      <vt:variant>
        <vt:lpwstr>https://vaww.pbi.cdw.va.gov/PBIRS/Pages/ReportViewer.aspx?/RVS/OMHSP_PERC/SSRS/Production/CDS/CRISTAL/CRISTAL_PatientLookup&amp;rc:Parameters=Full</vt:lpwstr>
      </vt:variant>
      <vt:variant>
        <vt:lpwstr/>
      </vt:variant>
      <vt:variant>
        <vt:i4>7078005</vt:i4>
      </vt:variant>
      <vt:variant>
        <vt:i4>102</vt:i4>
      </vt:variant>
      <vt:variant>
        <vt:i4>0</vt:i4>
      </vt:variant>
      <vt:variant>
        <vt:i4>5</vt:i4>
      </vt:variant>
      <vt:variant>
        <vt:lpwstr/>
      </vt:variant>
      <vt:variant>
        <vt:lpwstr>Attachment</vt:lpwstr>
      </vt:variant>
      <vt:variant>
        <vt:i4>5898290</vt:i4>
      </vt:variant>
      <vt:variant>
        <vt:i4>99</vt:i4>
      </vt:variant>
      <vt:variant>
        <vt:i4>0</vt:i4>
      </vt:variant>
      <vt:variant>
        <vt:i4>5</vt:i4>
      </vt:variant>
      <vt:variant>
        <vt:lpwstr>https://dvagov.sharepoint.com/sites/VHAPERC/Reports/SitePages/CRISTAL_home.aspx</vt:lpwstr>
      </vt:variant>
      <vt:variant>
        <vt:lpwstr/>
      </vt:variant>
      <vt:variant>
        <vt:i4>7078005</vt:i4>
      </vt:variant>
      <vt:variant>
        <vt:i4>96</vt:i4>
      </vt:variant>
      <vt:variant>
        <vt:i4>0</vt:i4>
      </vt:variant>
      <vt:variant>
        <vt:i4>5</vt:i4>
      </vt:variant>
      <vt:variant>
        <vt:lpwstr/>
      </vt:variant>
      <vt:variant>
        <vt:lpwstr>Attachment</vt:lpwstr>
      </vt:variant>
      <vt:variant>
        <vt:i4>7078005</vt:i4>
      </vt:variant>
      <vt:variant>
        <vt:i4>93</vt:i4>
      </vt:variant>
      <vt:variant>
        <vt:i4>0</vt:i4>
      </vt:variant>
      <vt:variant>
        <vt:i4>5</vt:i4>
      </vt:variant>
      <vt:variant>
        <vt:lpwstr/>
      </vt:variant>
      <vt:variant>
        <vt:lpwstr>Attachment</vt:lpwstr>
      </vt:variant>
      <vt:variant>
        <vt:i4>6946939</vt:i4>
      </vt:variant>
      <vt:variant>
        <vt:i4>90</vt:i4>
      </vt:variant>
      <vt:variant>
        <vt:i4>0</vt:i4>
      </vt:variant>
      <vt:variant>
        <vt:i4>5</vt:i4>
      </vt:variant>
      <vt:variant>
        <vt:lpwstr>http://www.mentalhealth.va.gov/</vt:lpwstr>
      </vt:variant>
      <vt:variant>
        <vt:lpwstr/>
      </vt:variant>
      <vt:variant>
        <vt:i4>5767234</vt:i4>
      </vt:variant>
      <vt:variant>
        <vt:i4>87</vt:i4>
      </vt:variant>
      <vt:variant>
        <vt:i4>0</vt:i4>
      </vt:variant>
      <vt:variant>
        <vt:i4>5</vt:i4>
      </vt:variant>
      <vt:variant>
        <vt:lpwstr>http://www.consumer.gov/</vt:lpwstr>
      </vt:variant>
      <vt:variant>
        <vt:lpwstr/>
      </vt:variant>
      <vt:variant>
        <vt:i4>2949218</vt:i4>
      </vt:variant>
      <vt:variant>
        <vt:i4>84</vt:i4>
      </vt:variant>
      <vt:variant>
        <vt:i4>0</vt:i4>
      </vt:variant>
      <vt:variant>
        <vt:i4>5</vt:i4>
      </vt:variant>
      <vt:variant>
        <vt:lpwstr>http://www.mymoney.gov/</vt:lpwstr>
      </vt:variant>
      <vt:variant>
        <vt:lpwstr/>
      </vt:variant>
      <vt:variant>
        <vt:i4>7078005</vt:i4>
      </vt:variant>
      <vt:variant>
        <vt:i4>81</vt:i4>
      </vt:variant>
      <vt:variant>
        <vt:i4>0</vt:i4>
      </vt:variant>
      <vt:variant>
        <vt:i4>5</vt:i4>
      </vt:variant>
      <vt:variant>
        <vt:lpwstr/>
      </vt:variant>
      <vt:variant>
        <vt:lpwstr>Attachment</vt:lpwstr>
      </vt:variant>
      <vt:variant>
        <vt:i4>4521989</vt:i4>
      </vt:variant>
      <vt:variant>
        <vt:i4>78</vt:i4>
      </vt:variant>
      <vt:variant>
        <vt:i4>0</vt:i4>
      </vt:variant>
      <vt:variant>
        <vt:i4>5</vt:i4>
      </vt:variant>
      <vt:variant>
        <vt:lpwstr>http://www.va.gov/health/cwt</vt:lpwstr>
      </vt:variant>
      <vt:variant>
        <vt:lpwstr/>
      </vt:variant>
      <vt:variant>
        <vt:i4>65630</vt:i4>
      </vt:variant>
      <vt:variant>
        <vt:i4>75</vt:i4>
      </vt:variant>
      <vt:variant>
        <vt:i4>0</vt:i4>
      </vt:variant>
      <vt:variant>
        <vt:i4>5</vt:i4>
      </vt:variant>
      <vt:variant>
        <vt:lpwstr>http://www.va.gov/careers-employment/</vt:lpwstr>
      </vt:variant>
      <vt:variant>
        <vt:lpwstr/>
      </vt:variant>
      <vt:variant>
        <vt:i4>6881398</vt:i4>
      </vt:variant>
      <vt:variant>
        <vt:i4>72</vt:i4>
      </vt:variant>
      <vt:variant>
        <vt:i4>0</vt:i4>
      </vt:variant>
      <vt:variant>
        <vt:i4>5</vt:i4>
      </vt:variant>
      <vt:variant>
        <vt:lpwstr>https://blogs.va.gov/VAntage/85765/veteran-discounts-available-year-round/</vt:lpwstr>
      </vt:variant>
      <vt:variant>
        <vt:lpwstr/>
      </vt:variant>
      <vt:variant>
        <vt:i4>5439492</vt:i4>
      </vt:variant>
      <vt:variant>
        <vt:i4>69</vt:i4>
      </vt:variant>
      <vt:variant>
        <vt:i4>0</vt:i4>
      </vt:variant>
      <vt:variant>
        <vt:i4>5</vt:i4>
      </vt:variant>
      <vt:variant>
        <vt:lpwstr>https://finred.usalearning.gov/ToolsAndAddRes/Calculators</vt:lpwstr>
      </vt:variant>
      <vt:variant>
        <vt:lpwstr/>
      </vt:variant>
      <vt:variant>
        <vt:i4>458830</vt:i4>
      </vt:variant>
      <vt:variant>
        <vt:i4>66</vt:i4>
      </vt:variant>
      <vt:variant>
        <vt:i4>0</vt:i4>
      </vt:variant>
      <vt:variant>
        <vt:i4>5</vt:i4>
      </vt:variant>
      <vt:variant>
        <vt:lpwstr>https://dvagov.sharepoint.com/:w:/s/VACOMentalHealth/COVID-19/Ef-1isVMELxPip5HmbvwYX8Bzd5KMjszvw--8GqcXPpWgw?e=QOhZlP</vt:lpwstr>
      </vt:variant>
      <vt:variant>
        <vt:lpwstr/>
      </vt:variant>
      <vt:variant>
        <vt:i4>5505094</vt:i4>
      </vt:variant>
      <vt:variant>
        <vt:i4>63</vt:i4>
      </vt:variant>
      <vt:variant>
        <vt:i4>0</vt:i4>
      </vt:variant>
      <vt:variant>
        <vt:i4>5</vt:i4>
      </vt:variant>
      <vt:variant>
        <vt:lpwstr>https://www.consumerfinance.gov/consumer-tools/educator-tools/adult-financial-education/tools-and-resources/</vt:lpwstr>
      </vt:variant>
      <vt:variant>
        <vt:lpwstr/>
      </vt:variant>
      <vt:variant>
        <vt:i4>4587591</vt:i4>
      </vt:variant>
      <vt:variant>
        <vt:i4>60</vt:i4>
      </vt:variant>
      <vt:variant>
        <vt:i4>0</vt:i4>
      </vt:variant>
      <vt:variant>
        <vt:i4>5</vt:i4>
      </vt:variant>
      <vt:variant>
        <vt:lpwstr>http://www.consumerfinance.gov/practitioner-resources/servicemembers/</vt:lpwstr>
      </vt:variant>
      <vt:variant>
        <vt:lpwstr/>
      </vt:variant>
      <vt:variant>
        <vt:i4>2949219</vt:i4>
      </vt:variant>
      <vt:variant>
        <vt:i4>57</vt:i4>
      </vt:variant>
      <vt:variant>
        <vt:i4>0</vt:i4>
      </vt:variant>
      <vt:variant>
        <vt:i4>5</vt:i4>
      </vt:variant>
      <vt:variant>
        <vt:lpwstr>http://www.mymoney/gov</vt:lpwstr>
      </vt:variant>
      <vt:variant>
        <vt:lpwstr/>
      </vt:variant>
      <vt:variant>
        <vt:i4>65545</vt:i4>
      </vt:variant>
      <vt:variant>
        <vt:i4>54</vt:i4>
      </vt:variant>
      <vt:variant>
        <vt:i4>0</vt:i4>
      </vt:variant>
      <vt:variant>
        <vt:i4>5</vt:i4>
      </vt:variant>
      <vt:variant>
        <vt:lpwstr>http://www.socialwork.va.gov/</vt:lpwstr>
      </vt:variant>
      <vt:variant>
        <vt:lpwstr/>
      </vt:variant>
      <vt:variant>
        <vt:i4>4063331</vt:i4>
      </vt:variant>
      <vt:variant>
        <vt:i4>51</vt:i4>
      </vt:variant>
      <vt:variant>
        <vt:i4>0</vt:i4>
      </vt:variant>
      <vt:variant>
        <vt:i4>5</vt:i4>
      </vt:variant>
      <vt:variant>
        <vt:lpwstr>https://benefits.va.gov/BENEFITS/financial-literacy.asp</vt:lpwstr>
      </vt:variant>
      <vt:variant>
        <vt:lpwstr/>
      </vt:variant>
      <vt:variant>
        <vt:i4>7078005</vt:i4>
      </vt:variant>
      <vt:variant>
        <vt:i4>48</vt:i4>
      </vt:variant>
      <vt:variant>
        <vt:i4>0</vt:i4>
      </vt:variant>
      <vt:variant>
        <vt:i4>5</vt:i4>
      </vt:variant>
      <vt:variant>
        <vt:lpwstr/>
      </vt:variant>
      <vt:variant>
        <vt:lpwstr>Attachment</vt:lpwstr>
      </vt:variant>
      <vt:variant>
        <vt:i4>1769535</vt:i4>
      </vt:variant>
      <vt:variant>
        <vt:i4>38</vt:i4>
      </vt:variant>
      <vt:variant>
        <vt:i4>0</vt:i4>
      </vt:variant>
      <vt:variant>
        <vt:i4>5</vt:i4>
      </vt:variant>
      <vt:variant>
        <vt:lpwstr/>
      </vt:variant>
      <vt:variant>
        <vt:lpwstr>_Toc83740803</vt:lpwstr>
      </vt:variant>
      <vt:variant>
        <vt:i4>1703999</vt:i4>
      </vt:variant>
      <vt:variant>
        <vt:i4>32</vt:i4>
      </vt:variant>
      <vt:variant>
        <vt:i4>0</vt:i4>
      </vt:variant>
      <vt:variant>
        <vt:i4>5</vt:i4>
      </vt:variant>
      <vt:variant>
        <vt:lpwstr/>
      </vt:variant>
      <vt:variant>
        <vt:lpwstr>_Toc83740802</vt:lpwstr>
      </vt:variant>
      <vt:variant>
        <vt:i4>1638463</vt:i4>
      </vt:variant>
      <vt:variant>
        <vt:i4>26</vt:i4>
      </vt:variant>
      <vt:variant>
        <vt:i4>0</vt:i4>
      </vt:variant>
      <vt:variant>
        <vt:i4>5</vt:i4>
      </vt:variant>
      <vt:variant>
        <vt:lpwstr/>
      </vt:variant>
      <vt:variant>
        <vt:lpwstr>_Toc83740801</vt:lpwstr>
      </vt:variant>
      <vt:variant>
        <vt:i4>1572927</vt:i4>
      </vt:variant>
      <vt:variant>
        <vt:i4>20</vt:i4>
      </vt:variant>
      <vt:variant>
        <vt:i4>0</vt:i4>
      </vt:variant>
      <vt:variant>
        <vt:i4>5</vt:i4>
      </vt:variant>
      <vt:variant>
        <vt:lpwstr/>
      </vt:variant>
      <vt:variant>
        <vt:lpwstr>_Toc83740800</vt:lpwstr>
      </vt:variant>
      <vt:variant>
        <vt:i4>1966134</vt:i4>
      </vt:variant>
      <vt:variant>
        <vt:i4>14</vt:i4>
      </vt:variant>
      <vt:variant>
        <vt:i4>0</vt:i4>
      </vt:variant>
      <vt:variant>
        <vt:i4>5</vt:i4>
      </vt:variant>
      <vt:variant>
        <vt:lpwstr/>
      </vt:variant>
      <vt:variant>
        <vt:lpwstr>_Toc83740799</vt:lpwstr>
      </vt:variant>
      <vt:variant>
        <vt:i4>2031670</vt:i4>
      </vt:variant>
      <vt:variant>
        <vt:i4>8</vt:i4>
      </vt:variant>
      <vt:variant>
        <vt:i4>0</vt:i4>
      </vt:variant>
      <vt:variant>
        <vt:i4>5</vt:i4>
      </vt:variant>
      <vt:variant>
        <vt:lpwstr/>
      </vt:variant>
      <vt:variant>
        <vt:lpwstr>_Toc83740798</vt:lpwstr>
      </vt:variant>
      <vt:variant>
        <vt:i4>1048630</vt:i4>
      </vt:variant>
      <vt:variant>
        <vt:i4>2</vt:i4>
      </vt:variant>
      <vt:variant>
        <vt:i4>0</vt:i4>
      </vt:variant>
      <vt:variant>
        <vt:i4>5</vt:i4>
      </vt:variant>
      <vt:variant>
        <vt:lpwstr/>
      </vt:variant>
      <vt:variant>
        <vt:lpwstr>_Toc83740797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Kalins, Amanda</dc:creator>
  <cp:keywords/>
  <dc:description/>
  <cp:lastModifiedBy>Burgard, Jesse</cp:lastModifiedBy>
  <cp:revision>2</cp:revision>
  <cp:lastPrinted>2021-09-28T23:45:00Z</cp:lastPrinted>
  <dcterms:created xsi:type="dcterms:W3CDTF">2021-09-30T01:53:00Z</dcterms:created>
  <dcterms:modified xsi:type="dcterms:W3CDTF">2021-09-30T01:53:00Z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0x010100E4A1C832C1C56B4C829019866AAFAA5C</vt:lpwstr>
  </property>
</Properties>
</file>